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79" w:rsidRDefault="00044779">
      <w:pPr>
        <w:pStyle w:val="ConsPlusTitlePage"/>
      </w:pPr>
      <w:bookmarkStart w:id="0" w:name="_GoBack"/>
      <w:bookmarkEnd w:id="0"/>
      <w:r>
        <w:br/>
      </w:r>
    </w:p>
    <w:p w:rsidR="00044779" w:rsidRDefault="00044779">
      <w:pPr>
        <w:pStyle w:val="ConsPlusNormal"/>
        <w:jc w:val="both"/>
      </w:pPr>
    </w:p>
    <w:p w:rsidR="00044779" w:rsidRDefault="00044779">
      <w:pPr>
        <w:pStyle w:val="ConsPlusTitle"/>
        <w:jc w:val="center"/>
      </w:pPr>
      <w:r>
        <w:t>ПРАВИТЕЛЬСТВО РОССИЙСКОЙ ФЕДЕРАЦИИ</w:t>
      </w:r>
    </w:p>
    <w:p w:rsidR="00044779" w:rsidRDefault="00044779">
      <w:pPr>
        <w:pStyle w:val="ConsPlusTitle"/>
        <w:jc w:val="center"/>
      </w:pPr>
    </w:p>
    <w:p w:rsidR="00044779" w:rsidRDefault="00044779">
      <w:pPr>
        <w:pStyle w:val="ConsPlusTitle"/>
        <w:jc w:val="center"/>
      </w:pPr>
      <w:r>
        <w:t>ПОСТАНОВЛЕНИЕ</w:t>
      </w:r>
    </w:p>
    <w:p w:rsidR="00044779" w:rsidRDefault="00044779">
      <w:pPr>
        <w:pStyle w:val="ConsPlusTitle"/>
        <w:jc w:val="center"/>
      </w:pPr>
      <w:r>
        <w:t>от 28 августа 1992 г. N 632</w:t>
      </w:r>
    </w:p>
    <w:p w:rsidR="00044779" w:rsidRDefault="00044779">
      <w:pPr>
        <w:pStyle w:val="ConsPlusTitle"/>
        <w:jc w:val="center"/>
      </w:pPr>
    </w:p>
    <w:p w:rsidR="00044779" w:rsidRDefault="00044779">
      <w:pPr>
        <w:pStyle w:val="ConsPlusTitle"/>
        <w:jc w:val="center"/>
      </w:pPr>
      <w:r>
        <w:t>ОБ УТВЕРЖДЕНИИ ПОРЯДКА</w:t>
      </w:r>
    </w:p>
    <w:p w:rsidR="00044779" w:rsidRDefault="00044779">
      <w:pPr>
        <w:pStyle w:val="ConsPlusTitle"/>
        <w:jc w:val="center"/>
      </w:pPr>
      <w:r>
        <w:t>ОПРЕДЕЛЕНИЯ ПЛАТЫ И ЕЕ ПРЕДЕЛЬНЫХ РАЗМЕРОВ</w:t>
      </w:r>
    </w:p>
    <w:p w:rsidR="00044779" w:rsidRDefault="00044779">
      <w:pPr>
        <w:pStyle w:val="ConsPlusTitle"/>
        <w:jc w:val="center"/>
      </w:pPr>
      <w:r>
        <w:t>ЗА ЗАГРЯЗНЕНИЕ ОКРУЖАЮЩЕЙ ПРИРОДНОЙ СРЕДЫ, РАЗМЕЩЕНИЕ</w:t>
      </w:r>
    </w:p>
    <w:p w:rsidR="00044779" w:rsidRDefault="00044779">
      <w:pPr>
        <w:pStyle w:val="ConsPlusTitle"/>
        <w:jc w:val="center"/>
      </w:pPr>
      <w:r>
        <w:t>ОТХОДОВ, ДРУГИЕ ВИДЫ ВРЕДНОГО ВОЗДЕЙСТВИЯ</w:t>
      </w:r>
    </w:p>
    <w:p w:rsidR="00044779" w:rsidRDefault="00044779">
      <w:pPr>
        <w:pStyle w:val="ConsPlusNormal"/>
        <w:jc w:val="center"/>
      </w:pPr>
      <w:r>
        <w:t>Список изменяющих документов</w:t>
      </w:r>
    </w:p>
    <w:p w:rsidR="00044779" w:rsidRDefault="00044779">
      <w:pPr>
        <w:pStyle w:val="ConsPlusNormal"/>
        <w:jc w:val="center"/>
      </w:pPr>
      <w:proofErr w:type="gramStart"/>
      <w:r>
        <w:t xml:space="preserve">(в ред. Постановлений Правительства РФ от 27.12.1994 </w:t>
      </w:r>
      <w:hyperlink r:id="rId5" w:history="1">
        <w:r>
          <w:rPr>
            <w:color w:val="0000FF"/>
          </w:rPr>
          <w:t>N 1428,</w:t>
        </w:r>
      </w:hyperlink>
      <w:proofErr w:type="gramEnd"/>
    </w:p>
    <w:p w:rsidR="00044779" w:rsidRDefault="00044779">
      <w:pPr>
        <w:pStyle w:val="ConsPlusNormal"/>
        <w:jc w:val="center"/>
      </w:pPr>
      <w:r>
        <w:t xml:space="preserve">от 14.06.2001 </w:t>
      </w:r>
      <w:hyperlink r:id="rId6" w:history="1">
        <w:r>
          <w:rPr>
            <w:color w:val="0000FF"/>
          </w:rPr>
          <w:t>N 463,</w:t>
        </w:r>
      </w:hyperlink>
      <w:r>
        <w:t xml:space="preserve"> от 06.03.2012 </w:t>
      </w:r>
      <w:hyperlink r:id="rId7" w:history="1">
        <w:r>
          <w:rPr>
            <w:color w:val="0000FF"/>
          </w:rPr>
          <w:t>N 192</w:t>
        </w:r>
      </w:hyperlink>
      <w:r>
        <w:t>,</w:t>
      </w:r>
    </w:p>
    <w:p w:rsidR="00044779" w:rsidRDefault="00044779">
      <w:pPr>
        <w:pStyle w:val="ConsPlusNormal"/>
        <w:jc w:val="center"/>
      </w:pPr>
      <w:r>
        <w:t xml:space="preserve">от 30.04.2013 </w:t>
      </w:r>
      <w:hyperlink r:id="rId8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9" w:history="1">
        <w:r>
          <w:rPr>
            <w:color w:val="0000FF"/>
          </w:rPr>
          <w:t>N 1273</w:t>
        </w:r>
      </w:hyperlink>
      <w:r>
        <w:t>,</w:t>
      </w:r>
    </w:p>
    <w:p w:rsidR="00044779" w:rsidRDefault="00044779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44779" w:rsidRDefault="00044779">
      <w:pPr>
        <w:pStyle w:val="ConsPlusNormal"/>
        <w:jc w:val="center"/>
      </w:pPr>
      <w:r>
        <w:t>от 12.02.2003 N ГКПИ 03-49,</w:t>
      </w:r>
    </w:p>
    <w:p w:rsidR="00044779" w:rsidRDefault="00044779">
      <w:pPr>
        <w:pStyle w:val="ConsPlusNormal"/>
        <w:jc w:val="center"/>
      </w:pPr>
      <w:r>
        <w:t xml:space="preserve">Постановлениями Конституционного Суда РФ от 14.05.2009 </w:t>
      </w:r>
      <w:hyperlink r:id="rId11" w:history="1">
        <w:r>
          <w:rPr>
            <w:color w:val="0000FF"/>
          </w:rPr>
          <w:t>N 8-П</w:t>
        </w:r>
      </w:hyperlink>
      <w:r>
        <w:t>,</w:t>
      </w:r>
    </w:p>
    <w:p w:rsidR="00044779" w:rsidRDefault="00044779">
      <w:pPr>
        <w:pStyle w:val="ConsPlusNormal"/>
        <w:jc w:val="center"/>
      </w:pPr>
      <w:r>
        <w:t xml:space="preserve">от 05.03.2013 </w:t>
      </w:r>
      <w:hyperlink r:id="rId12" w:history="1">
        <w:r>
          <w:rPr>
            <w:color w:val="0000FF"/>
          </w:rPr>
          <w:t>N 5-П</w:t>
        </w:r>
      </w:hyperlink>
      <w:r>
        <w:t>)</w:t>
      </w:r>
    </w:p>
    <w:p w:rsidR="00044779" w:rsidRDefault="00044779">
      <w:pPr>
        <w:pStyle w:val="ConsPlusNormal"/>
        <w:jc w:val="center"/>
      </w:pPr>
    </w:p>
    <w:p w:rsidR="00044779" w:rsidRDefault="00044779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РСФСР от 19 декабря 1991 г. "Об охране окружающей природной среды" Правительство Российской Федерации постановляет:</w:t>
      </w:r>
    </w:p>
    <w:p w:rsidR="00044779" w:rsidRDefault="0004477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1" w:history="1">
        <w:r>
          <w:rPr>
            <w:color w:val="0000FF"/>
          </w:rPr>
          <w:t>Порядок</w:t>
        </w:r>
      </w:hyperlink>
      <w:r>
        <w:t xml:space="preserve"> определения платы и ее предельных размеров за загрязнение окружающей природной среды, размещение отходов, другие виды вредного воздействия и ввести его в действие с 1 января 1993 г.</w:t>
      </w:r>
    </w:p>
    <w:p w:rsidR="00044779" w:rsidRDefault="00044779">
      <w:pPr>
        <w:pStyle w:val="ConsPlusNormal"/>
        <w:ind w:firstLine="540"/>
        <w:jc w:val="both"/>
      </w:pPr>
      <w:proofErr w:type="gramStart"/>
      <w:r>
        <w:t xml:space="preserve">До вступления в силу </w:t>
      </w:r>
      <w:hyperlink w:anchor="P51" w:history="1">
        <w:r>
          <w:rPr>
            <w:color w:val="0000FF"/>
          </w:rPr>
          <w:t>Порядка,</w:t>
        </w:r>
      </w:hyperlink>
      <w:r>
        <w:t xml:space="preserve"> утвержденного настоящим Постановлением, действуют установленные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Совета Министров РСФСР от 9 января 1991 г. N 13 нормативы платы за загрязнение окружающей природной среды с применением к ним пятикратного повышающего коэффициента, а источники платежей за указанное загрязнение определяются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1992 г. N 552.</w:t>
      </w:r>
      <w:proofErr w:type="gramEnd"/>
    </w:p>
    <w:p w:rsidR="00044779" w:rsidRDefault="00044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779" w:rsidRDefault="0004477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44779" w:rsidRDefault="00044779">
      <w:pPr>
        <w:pStyle w:val="ConsPlusNormal"/>
        <w:ind w:firstLine="540"/>
        <w:jc w:val="both"/>
      </w:pPr>
      <w:r>
        <w:t xml:space="preserve">Пункт 2 признан недействующим </w:t>
      </w:r>
      <w:hyperlink r:id="rId16" w:history="1">
        <w:r>
          <w:rPr>
            <w:color w:val="0000FF"/>
          </w:rPr>
          <w:t>решением</w:t>
        </w:r>
      </w:hyperlink>
      <w:r>
        <w:t xml:space="preserve"> Верховного Суда РФ от 12.02.2003 N ГКПИ 03-49.</w:t>
      </w:r>
    </w:p>
    <w:p w:rsidR="00044779" w:rsidRDefault="005C2F6B">
      <w:pPr>
        <w:pStyle w:val="ConsPlusNormal"/>
        <w:ind w:firstLine="540"/>
        <w:jc w:val="both"/>
      </w:pPr>
      <w:hyperlink r:id="rId17" w:history="1">
        <w:r w:rsidR="00044779">
          <w:rPr>
            <w:color w:val="0000FF"/>
          </w:rPr>
          <w:t>Определением</w:t>
        </w:r>
      </w:hyperlink>
      <w:r w:rsidR="00044779">
        <w:t xml:space="preserve"> Верховного Суда РФ от 15.05.2003 N КАС 03-167 указанное решение оставлено без изменения.</w:t>
      </w:r>
    </w:p>
    <w:p w:rsidR="00044779" w:rsidRDefault="00044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779" w:rsidRDefault="00044779">
      <w:pPr>
        <w:pStyle w:val="ConsPlusNormal"/>
        <w:ind w:firstLine="540"/>
        <w:jc w:val="both"/>
      </w:pPr>
      <w:bookmarkStart w:id="1" w:name="P27"/>
      <w:bookmarkEnd w:id="1"/>
      <w:r>
        <w:t>2. Министерству экологии и природных ресурсов Российской Федерации разработать с привлечением Государственного комитета санитарно-эпидемиологического надзора, других заинтересованных министерств и ведомств, органов исполнительной власти республик в составе Российской Федерации, краев, областей, городов Москвы и Санкт-Петербурга, автономных образований и по согласованию с Министерством экономики Российской Федерации и Министерством финансов Российской Федерации утвердить до 1 ноября 1992 г. базовые нормативы платы за выбросы, сбросы загрязняющих веществ в окружающую природную среду, размещение отходов и другие виды вредного воздействия, а также коэффициенты, учитывающие экологические факторы.</w:t>
      </w:r>
    </w:p>
    <w:p w:rsidR="00044779" w:rsidRDefault="00044779">
      <w:pPr>
        <w:pStyle w:val="ConsPlusNormal"/>
        <w:ind w:firstLine="540"/>
        <w:jc w:val="both"/>
      </w:pPr>
      <w:proofErr w:type="gramStart"/>
      <w:r>
        <w:t>Министерство экологии и природных ресурсов Российской Федерации по согласованию с Министерством экономики Российской Федерации и Министерством финансов Российской Федерации может вносить уточнения в указанные нормативы платы и коэффициенты в связи с изменением экологической ситуации в отдельных регионах и уровня цен, а также при установлении новых видов загрязняющих веществ и вредных воздействий на окружающую природную среду.</w:t>
      </w:r>
      <w:proofErr w:type="gramEnd"/>
    </w:p>
    <w:p w:rsidR="00044779" w:rsidRDefault="00044779">
      <w:pPr>
        <w:pStyle w:val="ConsPlusNormal"/>
        <w:ind w:firstLine="540"/>
        <w:jc w:val="both"/>
      </w:pPr>
      <w:r>
        <w:t xml:space="preserve">3. Министерству экологии и природных ресурсов Российской Федерации, Министерству экономики Российской Федерации, Министерству финансов Российской Федерации разработать и </w:t>
      </w:r>
      <w:r>
        <w:lastRenderedPageBreak/>
        <w:t>представить к 1 ноября 1992 г. в Правительство Российской Федерации для утверждения предложения по предельно допустимым размерам платы за загрязнение окружающей природной среды, дифференцированным с учетом экономических особенностей отдельных отраслей народного хозяйства.</w:t>
      </w:r>
    </w:p>
    <w:p w:rsidR="00044779" w:rsidRDefault="00044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779" w:rsidRDefault="0004477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44779" w:rsidRDefault="00044779">
      <w:pPr>
        <w:pStyle w:val="ConsPlusNormal"/>
        <w:ind w:firstLine="540"/>
        <w:jc w:val="both"/>
      </w:pPr>
      <w:r>
        <w:t xml:space="preserve">О неправомерности предоставления льгот по платежам органами исполнительной власти субъекта Российской Федерации см. </w:t>
      </w:r>
      <w:hyperlink r:id="rId18" w:history="1">
        <w:r>
          <w:rPr>
            <w:color w:val="0000FF"/>
          </w:rPr>
          <w:t>письмо</w:t>
        </w:r>
      </w:hyperlink>
      <w:r>
        <w:t xml:space="preserve"> МНС России от 31.10.2001 N ВТ-6-21/833.</w:t>
      </w:r>
    </w:p>
    <w:p w:rsidR="00044779" w:rsidRDefault="00044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779" w:rsidRDefault="00044779">
      <w:pPr>
        <w:pStyle w:val="ConsPlusNormal"/>
        <w:ind w:firstLine="540"/>
        <w:jc w:val="both"/>
      </w:pPr>
      <w:r>
        <w:t>4. Органы исполнительной власти республик в составе Российской Федерации, краев, областей, городов Москвы и Санкт-Петербурга, автономных образований:</w:t>
      </w:r>
    </w:p>
    <w:p w:rsidR="00044779" w:rsidRDefault="00044779">
      <w:pPr>
        <w:pStyle w:val="ConsPlusNormal"/>
        <w:ind w:firstLine="540"/>
        <w:jc w:val="both"/>
      </w:pPr>
      <w:proofErr w:type="gramStart"/>
      <w:r>
        <w:t xml:space="preserve">а) с участием территориальных органов Министерства экологии и природных ресурсов Российской Федерации устанавливают дифференцированные ставки платы за загрязнение окружающей природной среды на основании утвержденных в соответствии с </w:t>
      </w:r>
      <w:hyperlink w:anchor="P27" w:history="1">
        <w:r>
          <w:rPr>
            <w:color w:val="0000FF"/>
          </w:rPr>
          <w:t>пунктом 2</w:t>
        </w:r>
      </w:hyperlink>
      <w:r>
        <w:t xml:space="preserve"> настоящего Постановления базовых нормативов платы и коэффициентов, учитывающих экологические факторы, а также осуществляют корректировку размеров платежей природопользователей с учетом освоения ими средств на выполнение природоохранных мероприятий и зачисление этих средств в</w:t>
      </w:r>
      <w:proofErr w:type="gramEnd"/>
      <w:r>
        <w:t xml:space="preserve"> счет указанных платежей;</w:t>
      </w:r>
    </w:p>
    <w:p w:rsidR="00044779" w:rsidRDefault="00044779">
      <w:pPr>
        <w:pStyle w:val="ConsPlusNormal"/>
        <w:ind w:firstLine="540"/>
        <w:jc w:val="both"/>
      </w:pPr>
      <w:r>
        <w:t xml:space="preserve">б)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06.03.2012 N 192.</w:t>
      </w:r>
    </w:p>
    <w:p w:rsidR="00044779" w:rsidRDefault="00044779">
      <w:pPr>
        <w:pStyle w:val="ConsPlusNormal"/>
        <w:ind w:firstLine="540"/>
        <w:jc w:val="both"/>
      </w:pPr>
      <w:r>
        <w:t xml:space="preserve">5. </w:t>
      </w:r>
      <w:proofErr w:type="gramStart"/>
      <w:r>
        <w:t>Министерству экологии и природных ресурсов Российской Федерации, Министерству финансов Российской Федерации, Государственной налоговой службе Российской Федерации с участием Центрального банка Российской Федерации утвердить в 1992 году нормативные документы, определяющие механизм перечисления природопользователями платы за загрязнение окружающей природной среды и порядок направления указанных средств в доход республиканского бюджета Российской Федерации и во внебюджетные экологические фонды.</w:t>
      </w:r>
      <w:proofErr w:type="gramEnd"/>
    </w:p>
    <w:p w:rsidR="00044779" w:rsidRDefault="00044779">
      <w:pPr>
        <w:pStyle w:val="ConsPlusNormal"/>
        <w:ind w:firstLine="540"/>
        <w:jc w:val="both"/>
      </w:pPr>
      <w:r>
        <w:t xml:space="preserve">6. Министерству экологии и природных ресурсов Российской Федерации разработать по согласованию с Министерством экономики Российской Федерации и Министерством финансов Российской Федерации и утвердить </w:t>
      </w:r>
      <w:hyperlink r:id="rId20" w:history="1">
        <w:r>
          <w:rPr>
            <w:color w:val="0000FF"/>
          </w:rPr>
          <w:t>инструктивно-методические документы</w:t>
        </w:r>
      </w:hyperlink>
      <w:r>
        <w:t xml:space="preserve"> по взиманию платы за загрязнение окружающей природной среды и перечень природоохранных мероприятий, затраты на выполнение которых могут засчитываться в счет платежей.</w:t>
      </w:r>
    </w:p>
    <w:p w:rsidR="00044779" w:rsidRDefault="00044779">
      <w:pPr>
        <w:pStyle w:val="ConsPlusNormal"/>
      </w:pPr>
    </w:p>
    <w:p w:rsidR="00044779" w:rsidRDefault="00044779">
      <w:pPr>
        <w:pStyle w:val="ConsPlusNormal"/>
        <w:jc w:val="right"/>
      </w:pPr>
      <w:r>
        <w:t>Е.ГАЙДАР</w:t>
      </w:r>
    </w:p>
    <w:p w:rsidR="00044779" w:rsidRDefault="00044779">
      <w:pPr>
        <w:pStyle w:val="ConsPlusNormal"/>
      </w:pPr>
    </w:p>
    <w:p w:rsidR="00044779" w:rsidRDefault="00044779">
      <w:pPr>
        <w:pStyle w:val="ConsPlusNormal"/>
      </w:pPr>
    </w:p>
    <w:p w:rsidR="00044779" w:rsidRDefault="00044779">
      <w:pPr>
        <w:pStyle w:val="ConsPlusNormal"/>
      </w:pPr>
    </w:p>
    <w:p w:rsidR="00044779" w:rsidRDefault="00044779">
      <w:pPr>
        <w:pStyle w:val="ConsPlusNormal"/>
      </w:pPr>
    </w:p>
    <w:p w:rsidR="00044779" w:rsidRDefault="00044779">
      <w:pPr>
        <w:pStyle w:val="ConsPlusNormal"/>
      </w:pPr>
    </w:p>
    <w:p w:rsidR="00044779" w:rsidRDefault="00044779">
      <w:pPr>
        <w:pStyle w:val="ConsPlusNormal"/>
        <w:jc w:val="right"/>
      </w:pPr>
      <w:r>
        <w:t>Утвержден</w:t>
      </w:r>
    </w:p>
    <w:p w:rsidR="00044779" w:rsidRDefault="00044779">
      <w:pPr>
        <w:pStyle w:val="ConsPlusNormal"/>
        <w:jc w:val="right"/>
      </w:pPr>
      <w:r>
        <w:t>Постановлением Правительства</w:t>
      </w:r>
    </w:p>
    <w:p w:rsidR="00044779" w:rsidRDefault="00044779">
      <w:pPr>
        <w:pStyle w:val="ConsPlusNormal"/>
        <w:jc w:val="right"/>
      </w:pPr>
      <w:r>
        <w:t>Российской Федерации</w:t>
      </w:r>
    </w:p>
    <w:p w:rsidR="00044779" w:rsidRDefault="00044779">
      <w:pPr>
        <w:pStyle w:val="ConsPlusNormal"/>
        <w:jc w:val="right"/>
      </w:pPr>
      <w:r>
        <w:t>от 28 августа 1992 г. N 632</w:t>
      </w:r>
    </w:p>
    <w:p w:rsidR="00044779" w:rsidRDefault="00044779">
      <w:pPr>
        <w:pStyle w:val="ConsPlusNormal"/>
      </w:pPr>
    </w:p>
    <w:p w:rsidR="00044779" w:rsidRDefault="00044779">
      <w:pPr>
        <w:pStyle w:val="ConsPlusTitle"/>
        <w:jc w:val="center"/>
      </w:pPr>
      <w:bookmarkStart w:id="2" w:name="P51"/>
      <w:bookmarkEnd w:id="2"/>
      <w:r>
        <w:t>ПОРЯДОК</w:t>
      </w:r>
    </w:p>
    <w:p w:rsidR="00044779" w:rsidRDefault="00044779">
      <w:pPr>
        <w:pStyle w:val="ConsPlusTitle"/>
        <w:jc w:val="center"/>
      </w:pPr>
      <w:r>
        <w:t>ОПРЕДЕЛЕНИЯ ПЛАТЫ И ЕЕ ПРЕДЕЛЬНЫХ РАЗМЕРОВ</w:t>
      </w:r>
    </w:p>
    <w:p w:rsidR="00044779" w:rsidRDefault="00044779">
      <w:pPr>
        <w:pStyle w:val="ConsPlusTitle"/>
        <w:jc w:val="center"/>
      </w:pPr>
      <w:r>
        <w:t>ЗА ЗАГРЯЗНЕНИЕ ОКРУЖАЮЩЕЙ ПРИРОДНОЙ СРЕДЫ, РАЗМЕЩЕНИЕ</w:t>
      </w:r>
    </w:p>
    <w:p w:rsidR="00044779" w:rsidRDefault="00044779">
      <w:pPr>
        <w:pStyle w:val="ConsPlusTitle"/>
        <w:jc w:val="center"/>
      </w:pPr>
      <w:r>
        <w:t>ОТХОДОВ, ДРУГИЕ ВИДЫ ВРЕДНОГО ВОЗДЕЙСТВИЯ</w:t>
      </w:r>
    </w:p>
    <w:p w:rsidR="00044779" w:rsidRDefault="00044779">
      <w:pPr>
        <w:pStyle w:val="ConsPlusNormal"/>
        <w:jc w:val="center"/>
      </w:pPr>
      <w:r>
        <w:t>Список изменяющих документов</w:t>
      </w:r>
    </w:p>
    <w:p w:rsidR="00044779" w:rsidRDefault="00044779">
      <w:pPr>
        <w:pStyle w:val="ConsPlusNormal"/>
        <w:jc w:val="center"/>
      </w:pPr>
      <w:proofErr w:type="gramStart"/>
      <w:r>
        <w:t xml:space="preserve">(в ред. Постановлений Правительства РФ от 14.06.2001 </w:t>
      </w:r>
      <w:hyperlink r:id="rId21" w:history="1">
        <w:r>
          <w:rPr>
            <w:color w:val="0000FF"/>
          </w:rPr>
          <w:t>N 463</w:t>
        </w:r>
      </w:hyperlink>
      <w:r>
        <w:t>,</w:t>
      </w:r>
      <w:proofErr w:type="gramEnd"/>
    </w:p>
    <w:p w:rsidR="00044779" w:rsidRDefault="00044779">
      <w:pPr>
        <w:pStyle w:val="ConsPlusNormal"/>
        <w:jc w:val="center"/>
      </w:pPr>
      <w:r>
        <w:t xml:space="preserve">от 30.04.2013 </w:t>
      </w:r>
      <w:hyperlink r:id="rId22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23" w:history="1">
        <w:r>
          <w:rPr>
            <w:color w:val="0000FF"/>
          </w:rPr>
          <w:t>N 1273</w:t>
        </w:r>
      </w:hyperlink>
      <w:r>
        <w:t>,</w:t>
      </w:r>
    </w:p>
    <w:p w:rsidR="00044779" w:rsidRDefault="00044779">
      <w:pPr>
        <w:pStyle w:val="ConsPlusNormal"/>
        <w:jc w:val="center"/>
      </w:pPr>
      <w:r>
        <w:t xml:space="preserve">с изм., внесенными </w:t>
      </w:r>
      <w:hyperlink r:id="rId2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44779" w:rsidRDefault="00044779">
      <w:pPr>
        <w:pStyle w:val="ConsPlusNormal"/>
        <w:jc w:val="center"/>
      </w:pPr>
      <w:r>
        <w:t>от 12.02.2003 N ГКПИ 03-49)</w:t>
      </w:r>
    </w:p>
    <w:p w:rsidR="00044779" w:rsidRDefault="00044779">
      <w:pPr>
        <w:pStyle w:val="ConsPlusNormal"/>
      </w:pPr>
    </w:p>
    <w:p w:rsidR="00044779" w:rsidRDefault="00044779">
      <w:pPr>
        <w:pStyle w:val="ConsPlusNormal"/>
        <w:ind w:firstLine="540"/>
        <w:jc w:val="both"/>
      </w:pPr>
      <w:r>
        <w:t xml:space="preserve">1. Настоящий Порядок распространяется на предприятия, учреждения, организации, иностранных юридических и физических лиц, осуществляющих любые виды деятельности на </w:t>
      </w:r>
      <w:r>
        <w:lastRenderedPageBreak/>
        <w:t>территории Российской Федерации, связанные с природопользованием (в дальнейшем именуются природопользователи), и предусматривает взимание платы за следующие виды вредного воздействия на окружающую природную среду:</w:t>
      </w:r>
    </w:p>
    <w:p w:rsidR="00044779" w:rsidRDefault="00044779">
      <w:pPr>
        <w:pStyle w:val="ConsPlusNormal"/>
        <w:ind w:firstLine="540"/>
        <w:jc w:val="both"/>
      </w:pPr>
      <w:r>
        <w:t>выброс в атмосферу загрязняющих веществ от стационарных и передвижных источников;</w:t>
      </w:r>
    </w:p>
    <w:p w:rsidR="00044779" w:rsidRDefault="00044779">
      <w:pPr>
        <w:pStyle w:val="ConsPlusNormal"/>
        <w:ind w:firstLine="540"/>
        <w:jc w:val="both"/>
      </w:pPr>
      <w:r>
        <w:t>сброс загрязняющих веществ в поверхностные и подземные водные объекты, в том числе через централизованные системы водоотведения;</w:t>
      </w:r>
    </w:p>
    <w:p w:rsidR="00044779" w:rsidRDefault="00044779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25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26" w:history="1">
        <w:r>
          <w:rPr>
            <w:color w:val="0000FF"/>
          </w:rPr>
          <w:t>N 1273</w:t>
        </w:r>
      </w:hyperlink>
      <w:r>
        <w:t>)</w:t>
      </w:r>
    </w:p>
    <w:p w:rsidR="00044779" w:rsidRDefault="00044779">
      <w:pPr>
        <w:pStyle w:val="ConsPlusNormal"/>
        <w:ind w:firstLine="540"/>
        <w:jc w:val="both"/>
      </w:pPr>
      <w:r>
        <w:t>размещение отходов;</w:t>
      </w:r>
    </w:p>
    <w:p w:rsidR="00044779" w:rsidRDefault="00044779">
      <w:pPr>
        <w:pStyle w:val="ConsPlusNormal"/>
        <w:ind w:firstLine="540"/>
        <w:jc w:val="both"/>
      </w:pPr>
      <w:r>
        <w:t>другие виды вредного воздействия (шум, вибрация, электромагнитные и радиационные воздействия и т.п.).</w:t>
      </w:r>
    </w:p>
    <w:p w:rsidR="00044779" w:rsidRDefault="00044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779" w:rsidRDefault="0004477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44779" w:rsidRDefault="00044779">
      <w:pPr>
        <w:pStyle w:val="ConsPlusNormal"/>
        <w:ind w:firstLine="540"/>
        <w:jc w:val="both"/>
      </w:pPr>
      <w:proofErr w:type="gramStart"/>
      <w:r>
        <w:t xml:space="preserve">С 1 января 2013 года плата за выбросы загрязняющих веществ, образующихся при сжигании на факельных установках и (или) рассеивании попутного нефтяного газа, добытого на участках недр, предоставленных в установленном законодательством Российской Федерации о недрах порядке в пользование, исчисляется в соответствии с пунктами 2 - 5 с учетом особенностей, предусмотренных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Постановлением Правительства РФ от 08.11.2012 N 1148 (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</w:t>
      </w:r>
      <w:proofErr w:type="gramEnd"/>
      <w:r>
        <w:t xml:space="preserve"> от 08.11.2012 N 1148).</w:t>
      </w:r>
    </w:p>
    <w:p w:rsidR="00044779" w:rsidRDefault="00044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779" w:rsidRDefault="00044779">
      <w:pPr>
        <w:pStyle w:val="ConsPlusNormal"/>
        <w:ind w:firstLine="540"/>
        <w:jc w:val="both"/>
      </w:pPr>
      <w:r>
        <w:t>2. Устанавливается два вида базовых нормативов платы:</w:t>
      </w:r>
    </w:p>
    <w:p w:rsidR="00044779" w:rsidRDefault="00044779">
      <w:pPr>
        <w:pStyle w:val="ConsPlusNormal"/>
        <w:ind w:firstLine="540"/>
        <w:jc w:val="both"/>
      </w:pPr>
      <w:r>
        <w:t>а) за выбросы, сбросы загрязняющих веществ, размещение отходов, другие виды вредного воздействия в пределах допустимых нормативов;</w:t>
      </w:r>
    </w:p>
    <w:p w:rsidR="00044779" w:rsidRDefault="00044779">
      <w:pPr>
        <w:pStyle w:val="ConsPlusNormal"/>
        <w:ind w:firstLine="540"/>
        <w:jc w:val="both"/>
      </w:pPr>
      <w:r>
        <w:t>б) за выбросы, сбросы загрязняющих веществ, размещение отходов, другие виды вредного воздействия в пределах установленных лимитов (временно согласованных нормативов).</w:t>
      </w:r>
    </w:p>
    <w:p w:rsidR="00044779" w:rsidRDefault="00044779">
      <w:pPr>
        <w:pStyle w:val="ConsPlusNormal"/>
        <w:ind w:firstLine="540"/>
        <w:jc w:val="both"/>
      </w:pPr>
      <w:r>
        <w:t xml:space="preserve">Базовые </w:t>
      </w:r>
      <w:hyperlink r:id="rId29" w:history="1">
        <w:r>
          <w:rPr>
            <w:color w:val="0000FF"/>
          </w:rPr>
          <w:t>нормативы платы</w:t>
        </w:r>
      </w:hyperlink>
      <w:r>
        <w:t xml:space="preserve"> устанавливаются по каждому ингредиенту загрязняющего вещества (отхода), виду вредного воздействия с учетом степени опасности их для окружающей природной среды и здоровья населения.</w:t>
      </w:r>
    </w:p>
    <w:p w:rsidR="00044779" w:rsidRDefault="00044779">
      <w:pPr>
        <w:pStyle w:val="ConsPlusNormal"/>
        <w:ind w:firstLine="540"/>
        <w:jc w:val="both"/>
      </w:pPr>
      <w:r>
        <w:t xml:space="preserve">Для отдельных регионов и бассейнов рек устанавливаются </w:t>
      </w:r>
      <w:hyperlink r:id="rId30" w:history="1">
        <w:r>
          <w:rPr>
            <w:color w:val="0000FF"/>
          </w:rPr>
          <w:t>коэффициенты</w:t>
        </w:r>
      </w:hyperlink>
      <w:r>
        <w:t xml:space="preserve"> к базовым нормативам платы, учитывающие экологические факторы - природно-климатические особенности территорий, значимость природных и социально-культурных объектов.</w:t>
      </w:r>
    </w:p>
    <w:p w:rsidR="00044779" w:rsidRDefault="00044779">
      <w:pPr>
        <w:pStyle w:val="ConsPlusNormal"/>
        <w:ind w:firstLine="540"/>
        <w:jc w:val="both"/>
      </w:pPr>
      <w:r>
        <w:t>Дифференцированные ставки платы определяются умножением базовых нормативов платы на коэффициенты, учитывающие экологические факторы.</w:t>
      </w:r>
    </w:p>
    <w:p w:rsidR="00044779" w:rsidRDefault="00044779">
      <w:pPr>
        <w:pStyle w:val="ConsPlusNormal"/>
        <w:ind w:firstLine="540"/>
        <w:jc w:val="both"/>
      </w:pPr>
      <w:r>
        <w:t xml:space="preserve">3. Плата за загрязнение окружающей природной среды в размерах, не превышающих установленные </w:t>
      </w:r>
      <w:proofErr w:type="spellStart"/>
      <w:r>
        <w:t>природопользователю</w:t>
      </w:r>
      <w:proofErr w:type="spellEnd"/>
      <w:r>
        <w:t xml:space="preserve"> предельно допустимые нормативы выбросов, сбросов загрязняющих веществ, объемы размещения отходов, уровни вредного воздействия, определяется путем умножения соответствующих ставок платы за величину указанных видов загрязнения и суммирования полученных произведений по видам загрязнения.</w:t>
      </w:r>
    </w:p>
    <w:p w:rsidR="00044779" w:rsidRDefault="00044779">
      <w:pPr>
        <w:pStyle w:val="ConsPlusNormal"/>
        <w:ind w:firstLine="540"/>
        <w:jc w:val="both"/>
      </w:pPr>
      <w:r>
        <w:t>4. Плата за загрязнение окружающей природной среды в пределах установленных лимитов определяется путем умножения соответствующих ставок платы на разницу между лимитными и предельно допустимыми выбросами, сбросами загрязняющих веществ, объемами размещения отходов, уровнями вредного воздействия и суммирования полученных произведений по видам загрязнения.</w:t>
      </w:r>
    </w:p>
    <w:p w:rsidR="00044779" w:rsidRDefault="00044779">
      <w:pPr>
        <w:pStyle w:val="ConsPlusNormal"/>
        <w:ind w:firstLine="540"/>
        <w:jc w:val="both"/>
      </w:pPr>
      <w:bookmarkStart w:id="3" w:name="P79"/>
      <w:bookmarkEnd w:id="3"/>
      <w:r>
        <w:t xml:space="preserve">5. </w:t>
      </w:r>
      <w:proofErr w:type="gramStart"/>
      <w:r>
        <w:t>Плата за сверхлимитное загрязнение окружающей природной среды определяется путем умножения соответствующих ставок платы за загрязнение в пределах установленных лимитов на величину превышения фактической массы выбросов, сбросов загрязняющих веществ, объемов размещения отходов уровней вредного воздействия над установленными лимитами, суммирования полученных произведений по видам загрязнения и умножения этих сумм на пятикратный повышающий коэффициент.</w:t>
      </w:r>
      <w:proofErr w:type="gramEnd"/>
    </w:p>
    <w:p w:rsidR="00044779" w:rsidRDefault="00044779">
      <w:pPr>
        <w:pStyle w:val="ConsPlusNormal"/>
        <w:ind w:firstLine="540"/>
        <w:jc w:val="both"/>
      </w:pPr>
      <w:r>
        <w:t xml:space="preserve">6. В случае отсутствия у природопользователя оформленного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разрешения на выброс, сброс загрязняющих веществ, размещение отходов вся масса загрязняющих веществ учитывается как сверхлимитная. Плата за загрязнение окружающей природной среды в таких случаях определяется в соответствии с </w:t>
      </w:r>
      <w:hyperlink w:anchor="P7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44779" w:rsidRDefault="00044779">
      <w:pPr>
        <w:pStyle w:val="ConsPlusNormal"/>
        <w:ind w:firstLine="540"/>
        <w:jc w:val="both"/>
      </w:pPr>
      <w:r>
        <w:t xml:space="preserve">7. </w:t>
      </w:r>
      <w:hyperlink r:id="rId32" w:history="1">
        <w:r>
          <w:rPr>
            <w:color w:val="0000FF"/>
          </w:rPr>
          <w:t>Платежи</w:t>
        </w:r>
      </w:hyperlink>
      <w:r>
        <w:t xml:space="preserve"> за предельно допустимые выбросы, сбросы загрязняющих веществ, размещение отходов, уровни вредного воздействия осуществляются за счет себестоимости продукции (работ, </w:t>
      </w:r>
      <w:r>
        <w:lastRenderedPageBreak/>
        <w:t>услуг), а платежи за превышение их - за счет прибыли, остающейся в распоряжении природопользователя.</w:t>
      </w:r>
    </w:p>
    <w:p w:rsidR="00044779" w:rsidRDefault="00044779">
      <w:pPr>
        <w:pStyle w:val="ConsPlusNormal"/>
        <w:ind w:firstLine="540"/>
        <w:jc w:val="both"/>
      </w:pPr>
      <w:r>
        <w:t>8. Предельные размеры платы за загрязнение окружающей природной среды сверх предельно допустимых нормативов устанавливаются в процентах от прибыли, остающейся в распоряжении природопользователя, дифференцированно по отдельным отраслям народного хозяйства с учетом их экономических особенностей.</w:t>
      </w:r>
    </w:p>
    <w:p w:rsidR="00044779" w:rsidRDefault="00044779">
      <w:pPr>
        <w:pStyle w:val="ConsPlusNormal"/>
        <w:ind w:firstLine="540"/>
        <w:jc w:val="both"/>
      </w:pPr>
      <w:proofErr w:type="gramStart"/>
      <w:r>
        <w:t>Если указанные платежи, определенные расчетно в соответствии с настоящим Порядком, равны или превышают размер прибыли, остающейся в распоряжении природопользователя, то специально уполномоченными государственными органами в области охраны окружающей природной среды, органами санитарно-эпидемиологического надзора и соответствующими органами исполнительной власти рассматривается вопрос о приостановке или прекращении деятельности соответствующего предприятия, учреждения, организации.</w:t>
      </w:r>
      <w:proofErr w:type="gramEnd"/>
    </w:p>
    <w:p w:rsidR="00044779" w:rsidRDefault="00044779">
      <w:pPr>
        <w:pStyle w:val="ConsPlusNormal"/>
        <w:ind w:firstLine="540"/>
        <w:jc w:val="both"/>
      </w:pPr>
      <w:r>
        <w:t xml:space="preserve">9. 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14.06.2001 N 463.</w:t>
      </w:r>
    </w:p>
    <w:p w:rsidR="00044779" w:rsidRDefault="00044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779" w:rsidRDefault="0004477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44779" w:rsidRDefault="00044779">
      <w:pPr>
        <w:pStyle w:val="ConsPlusNormal"/>
        <w:ind w:firstLine="540"/>
        <w:jc w:val="both"/>
      </w:pPr>
      <w:r>
        <w:t xml:space="preserve">Пункт 9 признан недействующим в части взыскания сумм платежей с природопользователей в </w:t>
      </w:r>
      <w:proofErr w:type="spellStart"/>
      <w:r>
        <w:t>безакцептном</w:t>
      </w:r>
      <w:proofErr w:type="spellEnd"/>
      <w:r>
        <w:t xml:space="preserve"> порядке </w:t>
      </w:r>
      <w:hyperlink r:id="rId34" w:history="1">
        <w:r>
          <w:rPr>
            <w:color w:val="0000FF"/>
          </w:rPr>
          <w:t>решением</w:t>
        </w:r>
      </w:hyperlink>
      <w:r>
        <w:t xml:space="preserve"> Верховного Суда РФ от 12.02.2003 N ГКПИ 03-49.</w:t>
      </w:r>
    </w:p>
    <w:p w:rsidR="00044779" w:rsidRDefault="005C2F6B">
      <w:pPr>
        <w:pStyle w:val="ConsPlusNormal"/>
        <w:ind w:firstLine="540"/>
        <w:jc w:val="both"/>
      </w:pPr>
      <w:hyperlink r:id="rId35" w:history="1">
        <w:r w:rsidR="00044779">
          <w:rPr>
            <w:color w:val="0000FF"/>
          </w:rPr>
          <w:t>Определением</w:t>
        </w:r>
      </w:hyperlink>
      <w:r w:rsidR="00044779">
        <w:t xml:space="preserve"> Верховного Суда РФ от 15.05.2003 N КАС03-167 указанное решение оставлено без изменения.</w:t>
      </w:r>
    </w:p>
    <w:p w:rsidR="00044779" w:rsidRDefault="00044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779" w:rsidRDefault="00044779">
      <w:pPr>
        <w:pStyle w:val="ConsPlusNormal"/>
        <w:ind w:firstLine="540"/>
        <w:jc w:val="both"/>
      </w:pPr>
      <w:r>
        <w:t xml:space="preserve">Перечисление средств осуществляется природопользователями в </w:t>
      </w:r>
      <w:hyperlink r:id="rId36" w:history="1">
        <w:r>
          <w:rPr>
            <w:color w:val="0000FF"/>
          </w:rPr>
          <w:t>сроки</w:t>
        </w:r>
      </w:hyperlink>
      <w:r>
        <w:t xml:space="preserve">, устанавливаемые территориальными органами Министерства экологии и природных ресурсов Российской Федерации. По истечении установленных сроков суммы платежей взыскиваются с природопользователей в </w:t>
      </w:r>
      <w:proofErr w:type="spellStart"/>
      <w:r>
        <w:t>безакцептном</w:t>
      </w:r>
      <w:proofErr w:type="spellEnd"/>
      <w:r>
        <w:t xml:space="preserve"> порядке.</w:t>
      </w:r>
    </w:p>
    <w:p w:rsidR="00044779" w:rsidRDefault="00044779">
      <w:pPr>
        <w:pStyle w:val="ConsPlusNormal"/>
        <w:ind w:firstLine="540"/>
        <w:jc w:val="both"/>
      </w:pPr>
      <w:r>
        <w:t>10. Внесение платы за загрязнение окружающей природной среды не освобождает природопользователей от выполнения мероприятий по охране окружающей среды и рациональному использованию природных ресурсов, а также от возмещения в полном объеме вреда, причиненного окружающей природной среде, здоровью и имуществу граждан, народному хозяйству загрязнением окружающей природной среды, в соответствии с действующим законодательством.</w:t>
      </w:r>
    </w:p>
    <w:p w:rsidR="00044779" w:rsidRDefault="00044779">
      <w:pPr>
        <w:pStyle w:val="ConsPlusNormal"/>
      </w:pPr>
    </w:p>
    <w:p w:rsidR="00044779" w:rsidRDefault="00044779">
      <w:pPr>
        <w:pStyle w:val="ConsPlusNormal"/>
      </w:pPr>
    </w:p>
    <w:p w:rsidR="00044779" w:rsidRDefault="00044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091" w:rsidRDefault="00C46091"/>
    <w:sectPr w:rsidR="00C46091" w:rsidSect="00D9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79"/>
    <w:rsid w:val="00044779"/>
    <w:rsid w:val="005C2F6B"/>
    <w:rsid w:val="00C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CBC1AC6A52B2FCE1466BFC76F9F4B598B42564E2A441A6F2DF3F81E0A379B9416840A05B77965k4KDK" TargetMode="External"/><Relationship Id="rId13" Type="http://schemas.openxmlformats.org/officeDocument/2006/relationships/hyperlink" Target="consultantplus://offline/ref=DA9CBC1AC6A52B2FCE1466BFC76F9F4B5B8D4359452219106774FFFA1905688C935F880B05B77Dk6K3K" TargetMode="External"/><Relationship Id="rId18" Type="http://schemas.openxmlformats.org/officeDocument/2006/relationships/hyperlink" Target="consultantplus://offline/ref=DA9CBC1AC6A52B2FCE1466BFC76F9F4B5B8B47584F2219106774FFFA1905688C935F880B05B77Bk6K7K" TargetMode="External"/><Relationship Id="rId26" Type="http://schemas.openxmlformats.org/officeDocument/2006/relationships/hyperlink" Target="consultantplus://offline/ref=DA9CBC1AC6A52B2FCE1466BFC76F9F4B598A4158482C441A6F2DF3F81E0A379B9416840A05B77960k4K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9CBC1AC6A52B2FCE1466BFC76F9F4B5B8D465F4A2219106774FFFA1905688C935F880B05B779k6K4K" TargetMode="External"/><Relationship Id="rId34" Type="http://schemas.openxmlformats.org/officeDocument/2006/relationships/hyperlink" Target="consultantplus://offline/ref=DA9CBC1AC6A52B2FCE1466BFC76F9F4B5C8E455E4F2219106774FFFA1905688C935F880B05B77Ck6K2K" TargetMode="External"/><Relationship Id="rId7" Type="http://schemas.openxmlformats.org/officeDocument/2006/relationships/hyperlink" Target="consultantplus://offline/ref=DA9CBC1AC6A52B2FCE1466BFC76F9F4B598D405F492C441A6F2DF3F81E0A379B9416840A05B77961k4KBK" TargetMode="External"/><Relationship Id="rId12" Type="http://schemas.openxmlformats.org/officeDocument/2006/relationships/hyperlink" Target="consultantplus://offline/ref=DA9CBC1AC6A52B2FCE1466BFC76F9F4B598B445F4821441A6F2DF3F81E0A379B9416840A05B77964k4K9K" TargetMode="External"/><Relationship Id="rId17" Type="http://schemas.openxmlformats.org/officeDocument/2006/relationships/hyperlink" Target="consultantplus://offline/ref=DA9CBC1AC6A52B2FCE1466BFC76F9F4B5C8D425F4C2219106774FFFA1905688C935F880B05B77Bk6K7K" TargetMode="External"/><Relationship Id="rId25" Type="http://schemas.openxmlformats.org/officeDocument/2006/relationships/hyperlink" Target="consultantplus://offline/ref=DA9CBC1AC6A52B2FCE1466BFC76F9F4B598B42564E2A441A6F2DF3F81E0A379B9416840A05B77965k4KDK" TargetMode="External"/><Relationship Id="rId33" Type="http://schemas.openxmlformats.org/officeDocument/2006/relationships/hyperlink" Target="consultantplus://offline/ref=DA9CBC1AC6A52B2FCE1466BFC76F9F4B5B8D465F4A2219106774FFFA1905688C935F880B05B779k6K4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9CBC1AC6A52B2FCE1466BFC76F9F4B5C8E455E4F2219106774FFFA1905688C935F880B05B77Ck6K2K" TargetMode="External"/><Relationship Id="rId20" Type="http://schemas.openxmlformats.org/officeDocument/2006/relationships/hyperlink" Target="consultantplus://offline/ref=DA9CBC1AC6A52B2FCE1466BFC76F9F4B598A405E4B2C441A6F2DF3F81E0A379B9416840A05B77961k4K7K" TargetMode="External"/><Relationship Id="rId29" Type="http://schemas.openxmlformats.org/officeDocument/2006/relationships/hyperlink" Target="consultantplus://offline/ref=DA9CBC1AC6A52B2FCE1466BFC76F9F4B59884557452C441A6F2DF3F81E0A379B9416840A05B77961k4K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CBC1AC6A52B2FCE1466BFC76F9F4B5B8D465F4A2219106774FFFA1905688C935F880B05B779k6K4K" TargetMode="External"/><Relationship Id="rId11" Type="http://schemas.openxmlformats.org/officeDocument/2006/relationships/hyperlink" Target="consultantplus://offline/ref=DA9CBC1AC6A52B2FCE1466BFC76F9F4B50884E58492219106774FFFA1905688C935F880B05B77Dk6K2K" TargetMode="External"/><Relationship Id="rId24" Type="http://schemas.openxmlformats.org/officeDocument/2006/relationships/hyperlink" Target="consultantplus://offline/ref=DA9CBC1AC6A52B2FCE1466BFC76F9F4B5C8E455E4F2219106774FFFA1905688C935F880B05B77Ck6K2K" TargetMode="External"/><Relationship Id="rId32" Type="http://schemas.openxmlformats.org/officeDocument/2006/relationships/hyperlink" Target="consultantplus://offline/ref=DA9CBC1AC6A52B2FCE1466BFC76F9F4B598D405A4E2C441A6F2DF3F81Ek0KA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A9CBC1AC6A52B2FCE1466BFC76F9F4B5988475D4429441A6F2DF3F81E0A379B9416840A05B77865k4KBK" TargetMode="External"/><Relationship Id="rId15" Type="http://schemas.openxmlformats.org/officeDocument/2006/relationships/hyperlink" Target="consultantplus://offline/ref=DA9CBC1AC6A52B2FCE1466BFC76F9F4B5A88435E4E2219106774FFFAk1K9K" TargetMode="External"/><Relationship Id="rId23" Type="http://schemas.openxmlformats.org/officeDocument/2006/relationships/hyperlink" Target="consultantplus://offline/ref=DA9CBC1AC6A52B2FCE1466BFC76F9F4B598A4158482C441A6F2DF3F81E0A379B9416840A05B77960k4KEK" TargetMode="External"/><Relationship Id="rId28" Type="http://schemas.openxmlformats.org/officeDocument/2006/relationships/hyperlink" Target="consultantplus://offline/ref=DA9CBC1AC6A52B2FCE1466BFC76F9F4B598C40594E2E441A6F2DF3F81E0A379B9416840A05B77961k4K8K" TargetMode="External"/><Relationship Id="rId36" Type="http://schemas.openxmlformats.org/officeDocument/2006/relationships/hyperlink" Target="consultantplus://offline/ref=DA9CBC1AC6A52B2FCE1466BFC76F9F4B5E8E4256492219106774FFFA1905688C935F880B05B779k6K6K" TargetMode="External"/><Relationship Id="rId10" Type="http://schemas.openxmlformats.org/officeDocument/2006/relationships/hyperlink" Target="consultantplus://offline/ref=DA9CBC1AC6A52B2FCE1466BFC76F9F4B5C8E455E4F2219106774FFFA1905688C935F880B05B77Ck6K2K" TargetMode="External"/><Relationship Id="rId19" Type="http://schemas.openxmlformats.org/officeDocument/2006/relationships/hyperlink" Target="consultantplus://offline/ref=DA9CBC1AC6A52B2FCE1466BFC76F9F4B598D405F492C441A6F2DF3F81E0A379B9416840A05B77961k4KBK" TargetMode="External"/><Relationship Id="rId31" Type="http://schemas.openxmlformats.org/officeDocument/2006/relationships/hyperlink" Target="consultantplus://offline/ref=DA9CBC1AC6A52B2FCE1466BFC76F9F4B598941594C2D441A6F2DF3F81Ek0K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CBC1AC6A52B2FCE1466BFC76F9F4B598A4158482C441A6F2DF3F81E0A379B9416840A05B77960k4KEK" TargetMode="External"/><Relationship Id="rId14" Type="http://schemas.openxmlformats.org/officeDocument/2006/relationships/hyperlink" Target="consultantplus://offline/ref=DA9CBC1AC6A52B2FCE1466BFC76F9F4B5B8E435C4C2219106774FFFAk1K9K" TargetMode="External"/><Relationship Id="rId22" Type="http://schemas.openxmlformats.org/officeDocument/2006/relationships/hyperlink" Target="consultantplus://offline/ref=DA9CBC1AC6A52B2FCE1466BFC76F9F4B598B42564E2A441A6F2DF3F81E0A379B9416840A05B77965k4KDK" TargetMode="External"/><Relationship Id="rId27" Type="http://schemas.openxmlformats.org/officeDocument/2006/relationships/hyperlink" Target="consultantplus://offline/ref=DA9CBC1AC6A52B2FCE1466BFC76F9F4B598C40594E2E441A6F2DF3F81E0A379B9416840A05B77960k4KDK" TargetMode="External"/><Relationship Id="rId30" Type="http://schemas.openxmlformats.org/officeDocument/2006/relationships/hyperlink" Target="consultantplus://offline/ref=DA9CBC1AC6A52B2FCE1466BFC76F9F4B59884557452C441A6F2DF3F81E0A379B9416840A05B77961k4K8K" TargetMode="External"/><Relationship Id="rId35" Type="http://schemas.openxmlformats.org/officeDocument/2006/relationships/hyperlink" Target="consultantplus://offline/ref=DA9CBC1AC6A52B2FCE1466BFC76F9F4B5C8D425F4C2219106774FFFA1905688C935F880B05B77Bk6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2015-12-04T10:10:00Z</dcterms:created>
  <dcterms:modified xsi:type="dcterms:W3CDTF">2015-12-04T10:11:00Z</dcterms:modified>
</cp:coreProperties>
</file>