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7" w:rsidRDefault="00AA64C7">
      <w:pPr>
        <w:rPr>
          <w:sz w:val="2"/>
          <w:szCs w:val="2"/>
        </w:rPr>
      </w:pPr>
    </w:p>
    <w:p w:rsidR="00AA64C7" w:rsidRDefault="00AA64C7">
      <w:pPr>
        <w:pStyle w:val="20"/>
        <w:framePr w:wrap="around" w:vAnchor="page" w:hAnchor="page" w:x="9327" w:y="2174"/>
        <w:shd w:val="clear" w:color="auto" w:fill="auto"/>
        <w:spacing w:line="230" w:lineRule="exact"/>
        <w:ind w:left="100"/>
      </w:pPr>
    </w:p>
    <w:p w:rsidR="00AA64C7" w:rsidRDefault="00062FB4">
      <w:pPr>
        <w:pStyle w:val="30"/>
        <w:framePr w:w="6792" w:h="563" w:hRule="exact" w:wrap="around" w:vAnchor="page" w:hAnchor="page" w:x="2814" w:y="3413"/>
        <w:shd w:val="clear" w:color="auto" w:fill="auto"/>
        <w:spacing w:after="0"/>
        <w:ind w:left="331" w:right="384"/>
      </w:pPr>
      <w:r>
        <w:t>Министерство здравоохранения и социального развития РФ</w:t>
      </w:r>
      <w:r>
        <w:br/>
        <w:t>Министерство здравоохранения Свердловской области</w:t>
      </w:r>
    </w:p>
    <w:p w:rsidR="00AA64C7" w:rsidRDefault="00062FB4">
      <w:pPr>
        <w:pStyle w:val="30"/>
        <w:framePr w:wrap="around" w:vAnchor="page" w:hAnchor="page" w:x="2814" w:y="4221"/>
        <w:shd w:val="clear" w:color="auto" w:fill="auto"/>
        <w:spacing w:after="0" w:line="180" w:lineRule="exact"/>
        <w:ind w:left="2073" w:right="2261"/>
      </w:pPr>
      <w:r>
        <w:rPr>
          <w:rStyle w:val="33pt"/>
        </w:rPr>
        <w:t>ГЛАВНЫЙ ВРАЧ</w:t>
      </w:r>
    </w:p>
    <w:p w:rsidR="00AA64C7" w:rsidRDefault="00062FB4">
      <w:pPr>
        <w:pStyle w:val="30"/>
        <w:framePr w:w="6792" w:h="811" w:hRule="exact" w:wrap="around" w:vAnchor="page" w:hAnchor="page" w:x="2814" w:y="4424"/>
        <w:shd w:val="clear" w:color="auto" w:fill="auto"/>
        <w:spacing w:after="0" w:line="250" w:lineRule="exact"/>
        <w:ind w:right="178"/>
      </w:pPr>
      <w:r>
        <w:t>Государственного бюджетного учреждения Свердловской области</w:t>
      </w:r>
      <w:r>
        <w:br/>
        <w:t>«</w:t>
      </w:r>
      <w:proofErr w:type="spellStart"/>
      <w:r>
        <w:t>Байкаловская</w:t>
      </w:r>
      <w:proofErr w:type="spellEnd"/>
      <w:r>
        <w:t xml:space="preserve"> центральная районная больница»</w:t>
      </w:r>
      <w:r>
        <w:br/>
        <w:t>(ГБУЗ СО «</w:t>
      </w:r>
      <w:proofErr w:type="spellStart"/>
      <w:r>
        <w:t>Байкаловская</w:t>
      </w:r>
      <w:proofErr w:type="spellEnd"/>
      <w:r>
        <w:t xml:space="preserve"> ЦР</w:t>
      </w:r>
      <w:r>
        <w:t>Б»)</w:t>
      </w:r>
    </w:p>
    <w:p w:rsidR="00AA64C7" w:rsidRDefault="00062FB4">
      <w:pPr>
        <w:pStyle w:val="30"/>
        <w:framePr w:wrap="around" w:vAnchor="page" w:hAnchor="page" w:x="1748" w:y="5478"/>
        <w:shd w:val="clear" w:color="auto" w:fill="auto"/>
        <w:spacing w:after="0" w:line="180" w:lineRule="exact"/>
        <w:ind w:left="437"/>
        <w:jc w:val="left"/>
      </w:pPr>
      <w:r>
        <w:t xml:space="preserve">с. Байкалово, ул. </w:t>
      </w:r>
      <w:proofErr w:type="gramStart"/>
      <w:r>
        <w:t>Клубная</w:t>
      </w:r>
      <w:proofErr w:type="gramEnd"/>
      <w:r>
        <w:t xml:space="preserve"> 39</w:t>
      </w:r>
    </w:p>
    <w:p w:rsidR="00AA64C7" w:rsidRDefault="00062FB4">
      <w:pPr>
        <w:pStyle w:val="30"/>
        <w:framePr w:wrap="around" w:vAnchor="page" w:hAnchor="page" w:x="8531" w:y="5488"/>
        <w:shd w:val="clear" w:color="auto" w:fill="auto"/>
        <w:spacing w:after="0" w:line="180" w:lineRule="exact"/>
        <w:ind w:left="100"/>
        <w:jc w:val="left"/>
      </w:pPr>
      <w:r>
        <w:t>телефон (34362) 2 04 03</w:t>
      </w:r>
    </w:p>
    <w:p w:rsidR="00AA64C7" w:rsidRDefault="00062FB4">
      <w:pPr>
        <w:pStyle w:val="10"/>
        <w:framePr w:w="9590" w:h="7862" w:hRule="exact" w:wrap="around" w:vAnchor="page" w:hAnchor="page" w:x="1748" w:y="6818"/>
        <w:shd w:val="clear" w:color="auto" w:fill="auto"/>
        <w:spacing w:before="0" w:after="364"/>
        <w:ind w:left="60" w:right="460"/>
      </w:pPr>
      <w:bookmarkStart w:id="0" w:name="bookmark0"/>
      <w:bookmarkStart w:id="1" w:name="_GoBack"/>
      <w:r>
        <w:t>О ходе диспансеризации определенных гру</w:t>
      </w:r>
      <w:proofErr w:type="gramStart"/>
      <w:r>
        <w:t>пп взр</w:t>
      </w:r>
      <w:proofErr w:type="gramEnd"/>
      <w:r>
        <w:t>ослого населения, диспансерного наблюдения за 8 месяцев 2019 года ГБУЗ СО «</w:t>
      </w:r>
      <w:proofErr w:type="spellStart"/>
      <w:r>
        <w:t>Байкаловская</w:t>
      </w:r>
      <w:proofErr w:type="spellEnd"/>
      <w:r>
        <w:t xml:space="preserve"> ЦРБ»</w:t>
      </w:r>
      <w:bookmarkEnd w:id="0"/>
    </w:p>
    <w:bookmarkEnd w:id="1"/>
    <w:p w:rsidR="00AA64C7" w:rsidRDefault="00062FB4">
      <w:pPr>
        <w:pStyle w:val="11"/>
        <w:framePr w:w="9590" w:h="7862" w:hRule="exact" w:wrap="around" w:vAnchor="page" w:hAnchor="page" w:x="1748" w:y="6818"/>
        <w:shd w:val="clear" w:color="auto" w:fill="auto"/>
        <w:spacing w:before="0"/>
        <w:ind w:left="60" w:firstLine="320"/>
      </w:pPr>
      <w:r>
        <w:t>План на 2019 год составляет -</w:t>
      </w:r>
      <w:r>
        <w:rPr>
          <w:rStyle w:val="a5"/>
        </w:rPr>
        <w:t xml:space="preserve"> 2545,</w:t>
      </w:r>
      <w:r>
        <w:t xml:space="preserve"> выполнение плана за 8 месяцев составило -</w:t>
      </w:r>
      <w:r>
        <w:rPr>
          <w:rStyle w:val="a5"/>
        </w:rPr>
        <w:t xml:space="preserve"> 64,9 % - 1652 чел.,</w:t>
      </w:r>
      <w:r>
        <w:t xml:space="preserve"> на второй этап направлено -</w:t>
      </w:r>
      <w:r>
        <w:rPr>
          <w:rStyle w:val="a5"/>
        </w:rPr>
        <w:t xml:space="preserve"> 46,0% / 761</w:t>
      </w:r>
      <w:r>
        <w:t xml:space="preserve"> человек от числа лиц прошедших 1 этап диспансеризации.</w:t>
      </w:r>
    </w:p>
    <w:p w:rsidR="00AA64C7" w:rsidRDefault="00062FB4">
      <w:pPr>
        <w:pStyle w:val="11"/>
        <w:framePr w:w="9590" w:h="7862" w:hRule="exact" w:wrap="around" w:vAnchor="page" w:hAnchor="page" w:x="1748" w:y="6818"/>
        <w:shd w:val="clear" w:color="auto" w:fill="auto"/>
        <w:spacing w:before="0" w:line="413" w:lineRule="exact"/>
        <w:ind w:left="60"/>
        <w:jc w:val="left"/>
      </w:pPr>
      <w:r>
        <w:t>По результатам диспансеризации зарегистрировано - 1802 заболевания, из числа лиц прошедших диспанс</w:t>
      </w:r>
      <w:r>
        <w:t>еризацию на диспансерном учете состоят - 936 человек, впервые выявлено - 193 заболевания, на диспансерный учет вновь взято - 143 человека. На 01,01.2019г. диспансерная группа хронических неинфекционных заболеваний составила - 4929 человек, охват диспансерн</w:t>
      </w:r>
      <w:r>
        <w:t>ым наблюдением 43%.</w:t>
      </w:r>
    </w:p>
    <w:p w:rsidR="00AA64C7" w:rsidRDefault="00062FB4">
      <w:pPr>
        <w:pStyle w:val="11"/>
        <w:framePr w:w="9590" w:h="7862" w:hRule="exact" w:wrap="around" w:vAnchor="page" w:hAnchor="page" w:x="1748" w:y="6818"/>
        <w:shd w:val="clear" w:color="auto" w:fill="auto"/>
        <w:spacing w:before="0" w:after="364" w:line="413" w:lineRule="exact"/>
        <w:ind w:left="60"/>
        <w:jc w:val="left"/>
      </w:pPr>
      <w:r>
        <w:t>Профилактические осмотры взрослого населения план на 2019 год 630 / факт 252 / 40%.</w:t>
      </w:r>
    </w:p>
    <w:p w:rsidR="00AA64C7" w:rsidRDefault="00062FB4">
      <w:pPr>
        <w:pStyle w:val="11"/>
        <w:framePr w:w="9590" w:h="7862" w:hRule="exact" w:wrap="around" w:vAnchor="page" w:hAnchor="page" w:x="1748" w:y="6818"/>
        <w:shd w:val="clear" w:color="auto" w:fill="auto"/>
        <w:spacing w:before="0" w:after="526" w:line="408" w:lineRule="exact"/>
        <w:ind w:left="60" w:right="3360"/>
      </w:pPr>
      <w:proofErr w:type="spellStart"/>
      <w:r>
        <w:t>Байкаловское</w:t>
      </w:r>
      <w:proofErr w:type="spellEnd"/>
      <w:r>
        <w:t xml:space="preserve"> сельское поселение план 1368, факт 885 - 64,6% </w:t>
      </w:r>
      <w:proofErr w:type="spellStart"/>
      <w:r>
        <w:t>Краснополянское</w:t>
      </w:r>
      <w:proofErr w:type="spellEnd"/>
      <w:r>
        <w:t xml:space="preserve"> сельское поселение 657, факт 424 - 64,5% </w:t>
      </w:r>
      <w:proofErr w:type="spellStart"/>
      <w:r>
        <w:t>Баженовское</w:t>
      </w:r>
      <w:proofErr w:type="spellEnd"/>
      <w:r>
        <w:t xml:space="preserve"> сельское поселение 520,</w:t>
      </w:r>
      <w:r>
        <w:t xml:space="preserve"> факт 343 - 65,9%</w:t>
      </w:r>
    </w:p>
    <w:p w:rsidR="00AA64C7" w:rsidRDefault="00062FB4">
      <w:pPr>
        <w:pStyle w:val="11"/>
        <w:framePr w:w="9590" w:h="7862" w:hRule="exact" w:wrap="around" w:vAnchor="page" w:hAnchor="page" w:x="1748" w:y="6818"/>
        <w:shd w:val="clear" w:color="auto" w:fill="auto"/>
        <w:spacing w:before="0" w:after="162" w:line="200" w:lineRule="exact"/>
        <w:ind w:left="60" w:firstLine="320"/>
      </w:pPr>
      <w:r>
        <w:t>Главный врач</w:t>
      </w:r>
    </w:p>
    <w:p w:rsidR="00AA64C7" w:rsidRDefault="00062FB4">
      <w:pPr>
        <w:pStyle w:val="11"/>
        <w:framePr w:w="9590" w:h="7862" w:hRule="exact" w:wrap="around" w:vAnchor="page" w:hAnchor="page" w:x="1748" w:y="6818"/>
        <w:shd w:val="clear" w:color="auto" w:fill="auto"/>
        <w:tabs>
          <w:tab w:val="left" w:pos="6615"/>
        </w:tabs>
        <w:spacing w:before="0" w:line="200" w:lineRule="exact"/>
        <w:ind w:left="60" w:firstLine="320"/>
      </w:pPr>
      <w:r>
        <w:t>ГБУЗ СО «</w:t>
      </w:r>
      <w:proofErr w:type="spellStart"/>
      <w:r>
        <w:t>Байкаловская</w:t>
      </w:r>
      <w:proofErr w:type="spellEnd"/>
      <w:r>
        <w:t xml:space="preserve"> ЦРБ»</w:t>
      </w:r>
      <w:r>
        <w:tab/>
      </w:r>
      <w:proofErr w:type="spellStart"/>
      <w:r>
        <w:t>Дорожкин</w:t>
      </w:r>
      <w:proofErr w:type="spellEnd"/>
      <w:r>
        <w:t xml:space="preserve"> Г.В.</w:t>
      </w:r>
    </w:p>
    <w:p w:rsidR="00AA64C7" w:rsidRDefault="00AA64C7">
      <w:pPr>
        <w:rPr>
          <w:sz w:val="2"/>
          <w:szCs w:val="2"/>
        </w:rPr>
      </w:pPr>
    </w:p>
    <w:sectPr w:rsidR="00AA64C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B4" w:rsidRDefault="00062FB4">
      <w:r>
        <w:separator/>
      </w:r>
    </w:p>
  </w:endnote>
  <w:endnote w:type="continuationSeparator" w:id="0">
    <w:p w:rsidR="00062FB4" w:rsidRDefault="0006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B4" w:rsidRDefault="00062FB4"/>
  </w:footnote>
  <w:footnote w:type="continuationSeparator" w:id="0">
    <w:p w:rsidR="00062FB4" w:rsidRDefault="00062F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C7"/>
    <w:rsid w:val="00062FB4"/>
    <w:rsid w:val="008428CC"/>
    <w:rsid w:val="00A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3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360" w:line="408" w:lineRule="exact"/>
      <w:ind w:firstLine="320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3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360" w:line="408" w:lineRule="exact"/>
      <w:ind w:firstLine="320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Надежда Михална</cp:lastModifiedBy>
  <cp:revision>1</cp:revision>
  <dcterms:created xsi:type="dcterms:W3CDTF">2019-09-16T06:25:00Z</dcterms:created>
  <dcterms:modified xsi:type="dcterms:W3CDTF">2019-09-16T06:26:00Z</dcterms:modified>
</cp:coreProperties>
</file>