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3E" w:rsidRPr="00FC6ED3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663E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19050" t="0" r="5715" b="0"/>
            <wp:wrapSquare wrapText="right"/>
            <wp:docPr id="3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3E" w:rsidRDefault="00C3663E" w:rsidP="00C3663E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663E" w:rsidRDefault="00C3663E" w:rsidP="00C3663E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663E" w:rsidRDefault="00C3663E" w:rsidP="00C3663E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663E" w:rsidRPr="00FC6ED3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</w:p>
    <w:p w:rsidR="00C3663E" w:rsidRPr="00FC6ED3" w:rsidRDefault="00C3663E" w:rsidP="00C36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C3663E" w:rsidRPr="00FC6ED3" w:rsidRDefault="00C3663E" w:rsidP="00C36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Байкаловский муниципальный  район</w:t>
      </w:r>
    </w:p>
    <w:p w:rsidR="00C3663E" w:rsidRPr="00FC6ED3" w:rsidRDefault="00C3663E" w:rsidP="00C3663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proofErr w:type="gramStart"/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C3663E" w:rsidRPr="00FC6ED3" w:rsidRDefault="00623507" w:rsidP="00A34B5D">
      <w:pPr>
        <w:pBdr>
          <w:top w:val="thinThickSmallGap" w:sz="12" w:space="1" w:color="auto"/>
        </w:pBdr>
        <w:spacing w:after="0" w:line="240" w:lineRule="auto"/>
        <w:ind w:left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B33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 мая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663E"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</w:t>
      </w:r>
      <w:r w:rsidR="00150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C3663E"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63E"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150B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153</w:t>
      </w:r>
    </w:p>
    <w:p w:rsidR="00C3663E" w:rsidRDefault="00C3663E" w:rsidP="00A34B5D">
      <w:pPr>
        <w:pBdr>
          <w:top w:val="thinThickSmallGap" w:sz="12" w:space="1" w:color="auto"/>
        </w:pBd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айкалово</w:t>
      </w:r>
    </w:p>
    <w:p w:rsidR="001E43D0" w:rsidRPr="00356148" w:rsidRDefault="001E43D0" w:rsidP="00F93E2E">
      <w:pPr>
        <w:pBdr>
          <w:top w:val="thinThickSmallGap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E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F4E86"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реализации </w:t>
      </w:r>
      <w:r w:rsidR="00356148"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еречня мероприятий по созданию в общеобразовательных организациях, расположенных в </w:t>
      </w:r>
      <w:r w:rsid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сельской местности, </w:t>
      </w:r>
      <w:r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условий для заняти</w:t>
      </w:r>
      <w:r w:rsidR="00F93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физической культурой </w:t>
      </w:r>
      <w:r w:rsidR="001D30AF"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спортом</w:t>
      </w:r>
      <w:r w:rsidR="00A34B5D"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3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F93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Байкаловский</w:t>
      </w:r>
      <w:proofErr w:type="spellEnd"/>
      <w:r w:rsidR="00F93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муниципальный район </w:t>
      </w:r>
      <w:r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</w:t>
      </w:r>
      <w:r w:rsidR="00A34B5D"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356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A34B5D" w:rsidRPr="00A34B5D" w:rsidRDefault="00A34B5D" w:rsidP="00A34B5D">
      <w:pPr>
        <w:pBdr>
          <w:top w:val="thinThickSmallGap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4B5D" w:rsidRDefault="001E43D0" w:rsidP="00A34B5D">
      <w:pPr>
        <w:autoSpaceDE w:val="0"/>
        <w:autoSpaceDN w:val="0"/>
        <w:adjustRightInd w:val="0"/>
        <w:spacing w:before="108" w:after="108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="00FA3F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F6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N </w:t>
      </w:r>
      <w:r w:rsidR="00FA3F66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3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27.04.2016)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="003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государственной программы Российской Федерации «Развитие системы образования» на               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2013 - 2020 годы",</w:t>
      </w:r>
      <w:r w:rsidR="00414D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14DE1"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Свердловской области от 21.10.2013 N 1262-ПП "Об утверждении государственной программы Свердловской области "Развитие системы образования в Свердловской области до 2020 года", 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Свердловской области от </w:t>
      </w:r>
      <w:r w:rsidR="0035614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2.2015 года № </w:t>
      </w:r>
      <w:r w:rsidR="003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</w:t>
      </w:r>
      <w:proofErr w:type="gramEnd"/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3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Свердловской области в 201</w:t>
      </w:r>
      <w:r w:rsidR="003561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в общеобразовательных организациях, расположенных в сельской местности, условий для занятия физической культурой и спортом, обеспечения качественной организации учебного процесса и выполнения современных требований к охране здоровья обучающихся</w:t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DE1" w:rsidRPr="0041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Байкаловский муниципальный район</w:t>
      </w:r>
      <w:r w:rsidR="00414DE1" w:rsidRPr="00A9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34B5D" w:rsidRDefault="00A34B5D" w:rsidP="00A34B5D">
      <w:pPr>
        <w:autoSpaceDE w:val="0"/>
        <w:autoSpaceDN w:val="0"/>
        <w:adjustRightInd w:val="0"/>
        <w:spacing w:before="108" w:after="108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34B5D" w:rsidRDefault="001E43D0" w:rsidP="00A34B5D">
      <w:pPr>
        <w:autoSpaceDE w:val="0"/>
        <w:autoSpaceDN w:val="0"/>
        <w:adjustRightInd w:val="0"/>
        <w:spacing w:before="108" w:after="108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6148" w:rsidRDefault="00356148" w:rsidP="00356148">
      <w:pPr>
        <w:autoSpaceDE w:val="0"/>
        <w:autoSpaceDN w:val="0"/>
        <w:adjustRightInd w:val="0"/>
        <w:spacing w:before="108" w:after="108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 по созданию в общеобразовательных организациях, расположенных в</w:t>
      </w:r>
      <w:r w:rsidR="00F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местности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для заняти</w:t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</w:t>
      </w:r>
      <w:r w:rsidR="001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</w:t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F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F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F93E2E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п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мероприятий по созданию в общеобразовательных организациях, расположенных в</w:t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местности, </w:t>
      </w:r>
      <w:r w:rsidR="004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заняти</w:t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</w:t>
      </w:r>
      <w:r w:rsidR="001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культурой и спортом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gramEnd"/>
    </w:p>
    <w:p w:rsidR="00414DE1" w:rsidRDefault="00A34B5D" w:rsidP="00356148">
      <w:pPr>
        <w:autoSpaceDE w:val="0"/>
        <w:autoSpaceDN w:val="0"/>
        <w:adjustRightInd w:val="0"/>
        <w:spacing w:before="108" w:after="108" w:line="240" w:lineRule="auto"/>
        <w:ind w:left="567"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</w:t>
      </w:r>
      <w:proofErr w:type="spellStart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в сети </w:t>
      </w:r>
      <w:r w:rsidR="00C3663E" w:rsidRPr="003F7E4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hyperlink r:id="rId9" w:history="1"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mobmr</w:t>
        </w:r>
        <w:proofErr w:type="spellEnd"/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t xml:space="preserve">.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4D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</w:t>
      </w:r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="00C36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 главы администрации по социально-экономическим вопросам </w:t>
      </w:r>
      <w:proofErr w:type="spellStart"/>
      <w:r w:rsidR="00C36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Г.В.Бороздину</w:t>
      </w:r>
      <w:proofErr w:type="spellEnd"/>
      <w:r w:rsidR="00C36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6148" w:rsidRPr="00356148" w:rsidRDefault="00356148" w:rsidP="00356148">
      <w:pPr>
        <w:autoSpaceDE w:val="0"/>
        <w:autoSpaceDN w:val="0"/>
        <w:adjustRightInd w:val="0"/>
        <w:spacing w:before="108" w:after="108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3E" w:rsidRPr="00C50480" w:rsidRDefault="00A34B5D" w:rsidP="00C366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4D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663E"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663E"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>А.А. Жуков</w:t>
      </w:r>
    </w:p>
    <w:p w:rsidR="00C3663E" w:rsidRPr="00C50480" w:rsidRDefault="00C3663E" w:rsidP="00C366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5CE" w:rsidRDefault="00C315C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148" w:rsidRDefault="00356148" w:rsidP="000F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148" w:rsidRDefault="00356148" w:rsidP="00356148">
      <w:pPr>
        <w:pStyle w:val="aa"/>
        <w:ind w:left="6521" w:hanging="276"/>
        <w:jc w:val="right"/>
        <w:rPr>
          <w:rFonts w:ascii="Times New Roman" w:hAnsi="Times New Roman"/>
          <w:sz w:val="24"/>
          <w:szCs w:val="24"/>
        </w:rPr>
      </w:pPr>
    </w:p>
    <w:p w:rsidR="00C3663E" w:rsidRPr="003F7E4B" w:rsidRDefault="00356148" w:rsidP="00356148">
      <w:pPr>
        <w:pStyle w:val="aa"/>
        <w:ind w:left="6521" w:hanging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3663E" w:rsidRPr="003F7E4B" w:rsidRDefault="00C3663E" w:rsidP="00356148">
      <w:pPr>
        <w:pStyle w:val="aa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F7E4B">
        <w:rPr>
          <w:rFonts w:ascii="Times New Roman" w:hAnsi="Times New Roman"/>
          <w:sz w:val="24"/>
          <w:szCs w:val="24"/>
        </w:rPr>
        <w:t xml:space="preserve"> Постановлен</w:t>
      </w:r>
      <w:r w:rsidR="00356148">
        <w:rPr>
          <w:rFonts w:ascii="Times New Roman" w:hAnsi="Times New Roman"/>
          <w:sz w:val="24"/>
          <w:szCs w:val="24"/>
        </w:rPr>
        <w:t>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4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3663E" w:rsidRPr="003F7E4B" w:rsidRDefault="00C3663E" w:rsidP="0035614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663E" w:rsidRPr="003F7E4B" w:rsidRDefault="00C3663E" w:rsidP="0035614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Байкаловский муниципальный район </w:t>
      </w:r>
    </w:p>
    <w:p w:rsidR="00C3663E" w:rsidRPr="003F7E4B" w:rsidRDefault="00C3663E" w:rsidP="0035614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561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3561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23507">
        <w:rPr>
          <w:rFonts w:ascii="Times New Roman" w:hAnsi="Times New Roman"/>
          <w:sz w:val="24"/>
          <w:szCs w:val="24"/>
        </w:rPr>
        <w:t xml:space="preserve"> </w:t>
      </w:r>
      <w:r w:rsidR="004F4E86">
        <w:rPr>
          <w:rFonts w:ascii="Times New Roman" w:hAnsi="Times New Roman"/>
          <w:sz w:val="24"/>
          <w:szCs w:val="24"/>
        </w:rPr>
        <w:t xml:space="preserve"> мая 201</w:t>
      </w:r>
      <w:r w:rsidR="006235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4B">
        <w:rPr>
          <w:rFonts w:ascii="Times New Roman" w:hAnsi="Times New Roman"/>
          <w:sz w:val="24"/>
          <w:szCs w:val="24"/>
        </w:rPr>
        <w:t>г. №</w:t>
      </w:r>
      <w:r w:rsidR="00356148">
        <w:rPr>
          <w:rFonts w:ascii="Times New Roman" w:hAnsi="Times New Roman"/>
          <w:sz w:val="24"/>
          <w:szCs w:val="24"/>
        </w:rPr>
        <w:t>______</w:t>
      </w:r>
      <w:r w:rsidRPr="003F7E4B">
        <w:rPr>
          <w:rFonts w:ascii="Times New Roman" w:hAnsi="Times New Roman"/>
          <w:sz w:val="24"/>
          <w:szCs w:val="24"/>
        </w:rPr>
        <w:t xml:space="preserve"> </w:t>
      </w:r>
      <w:r w:rsidR="00623507">
        <w:rPr>
          <w:rFonts w:ascii="Times New Roman" w:hAnsi="Times New Roman"/>
          <w:sz w:val="24"/>
          <w:szCs w:val="24"/>
        </w:rPr>
        <w:t xml:space="preserve">    </w:t>
      </w:r>
      <w:r w:rsidRPr="003F7E4B">
        <w:rPr>
          <w:rFonts w:ascii="Times New Roman" w:hAnsi="Times New Roman"/>
          <w:sz w:val="24"/>
          <w:szCs w:val="24"/>
        </w:rPr>
        <w:t xml:space="preserve">     </w:t>
      </w:r>
    </w:p>
    <w:p w:rsidR="00C3663E" w:rsidRDefault="00C3663E" w:rsidP="0035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3D0" w:rsidRPr="006C1E11" w:rsidRDefault="00F93E2E" w:rsidP="00875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1E43D0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созданию в общеобразовательных организациях,</w:t>
      </w:r>
      <w:r w:rsidR="003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43D0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в</w:t>
      </w:r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местности, </w:t>
      </w:r>
      <w:r w:rsidR="001E43D0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для заняти</w:t>
      </w:r>
      <w:r w:rsidR="00A3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E43D0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физической культурой и спортом</w:t>
      </w:r>
      <w:r w:rsidR="00D132EC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87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87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87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</w:t>
      </w:r>
      <w:r w:rsidR="00BF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1E43D0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E43D0" w:rsidRPr="006C1E11" w:rsidRDefault="001E43D0" w:rsidP="00DE7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Информация о сл</w:t>
      </w:r>
      <w:r w:rsidR="00D132EC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ожившихся </w:t>
      </w:r>
      <w:r w:rsidR="0047542F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организациях </w:t>
      </w:r>
      <w:r w:rsidR="00D132EC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16E" w:rsidRPr="00DE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Байкаловский муниципальный район</w:t>
      </w:r>
      <w:r w:rsidR="00DE716E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 для занятия физической культурой и спортом</w:t>
      </w:r>
    </w:p>
    <w:p w:rsidR="00C315CE" w:rsidRDefault="00DE716E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Байкаловский муниципальный район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Муниципальная подпрограмма «Развитие физкультуры и спорта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ода».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подпрограммой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построен спортивный  стадион «Лидер» (пропускная способность 75 человек)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2015 года открыта лыжная база (пропускная способность 20 человек).</w:t>
      </w:r>
    </w:p>
    <w:p w:rsidR="00D405B2" w:rsidRDefault="00D405B2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 муниципальный район</w:t>
      </w:r>
      <w:r w:rsidR="00BF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учреждений, в которых </w:t>
      </w:r>
      <w:r w:rsidRP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2</w:t>
      </w:r>
      <w:r w:rsidR="008752C7" w:rsidRP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="008752C7" w:rsidRP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752C7" w:rsidRP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спортивных залов, 2 лыжные базы, 11 спортивных площадок).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участвует в реализации ВФСК «Готов к труду и обороне».  В муниципалитете проводятся школьный и муниципальный этапы Всероссийских спортивных соревнований школьников «Президентские состязания» и Всероссийские спортивные игры школьников «Президентские спортивные игры»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различные спортивные мероприятия: Дни здоровья,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Лыжня России, Кросс нации, легкоатлетическая эстафета на приз газеты «Районные будни», </w:t>
      </w:r>
      <w:r w:rsid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легкоатлетический кросс, велогонки, летний и зимний </w:t>
      </w:r>
      <w:proofErr w:type="spellStart"/>
      <w:r w:rsid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="002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20756" w:rsidRDefault="00220756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BF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ДО Байкаловский центр внешкольной работы и МКУ ДО Байкаловский детско-юношеский центр «Созвездие»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</w:t>
      </w:r>
      <w:r w:rsidR="00BF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образовательные программы </w:t>
      </w:r>
      <w:r w:rsid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 и физкультурно-спортивной направленности (39 объединений, секций, кружков, клубо</w:t>
      </w:r>
      <w:r w:rsidR="00BF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 которых занимается более  8</w:t>
      </w:r>
      <w:r w:rsid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>00 учащихся).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спортивная инфраструктура населением востребована для организаций различных физкультурно-спортивных мероприятий, занятий спортом.</w:t>
      </w:r>
    </w:p>
    <w:p w:rsidR="00C47699" w:rsidRPr="004540F6" w:rsidRDefault="004540F6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8E3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F092A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28E3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МО Байкаловский муниципальный район </w:t>
      </w:r>
      <w:r w:rsidR="00F22DDD" w:rsidRPr="00F22DD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10" w:history="1">
        <w:r w:rsidR="00F22DDD" w:rsidRPr="00F22DDD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F22DDD" w:rsidRPr="00F22DD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29.12.2014 N 1597 "О предоставлении и распределении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"Развитие дошкольного, общего и дополнительного образования детей" государственной программы Российской Федерации "Развитие</w:t>
      </w:r>
      <w:proofErr w:type="gramEnd"/>
      <w:r w:rsidR="00F22DDD" w:rsidRPr="00F22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22DDD" w:rsidRPr="00F22DDD">
        <w:rPr>
          <w:rFonts w:ascii="Times New Roman" w:eastAsia="Calibri" w:hAnsi="Times New Roman" w:cs="Times New Roman"/>
          <w:sz w:val="28"/>
          <w:szCs w:val="28"/>
        </w:rPr>
        <w:t>образования" на 2013 - 2020 годы"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Правительства Российской Федерации от </w:t>
      </w:r>
      <w:r w:rsidR="008752C7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52C7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52C7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CD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2C7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-р реализован комплекс мероприятий по созданию в общеобразовательных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расположенных в сельской местности, условий для занятий физической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культурой </w:t>
      </w:r>
      <w:r w:rsidR="00D1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спортом в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Байкаловский</w:t>
      </w:r>
      <w:r w:rsidR="00D1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D1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22DDD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полученной из федерального бюджета 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22DDD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3D0" w:rsidRP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D0" w:rsidRP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C47699" w:rsidRPr="004540F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528E3" w:rsidRPr="004540F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528E3" w:rsidRPr="004540F6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528E3" w:rsidRPr="004540F6">
        <w:rPr>
          <w:rFonts w:ascii="Times New Roman" w:hAnsi="Times New Roman" w:cs="Times New Roman"/>
          <w:sz w:val="28"/>
          <w:szCs w:val="28"/>
        </w:rPr>
        <w:t xml:space="preserve"> </w:t>
      </w:r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>муниципальн</w:t>
      </w:r>
      <w:r w:rsidR="00D528E3" w:rsidRPr="004540F6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 район «О</w:t>
      </w:r>
      <w:r w:rsidR="00F22DDD">
        <w:rPr>
          <w:rFonts w:ascii="Times New Roman" w:hAnsi="Times New Roman" w:cs="Times New Roman"/>
          <w:bCs/>
          <w:iCs/>
          <w:sz w:val="28"/>
          <w:szCs w:val="28"/>
        </w:rPr>
        <w:t xml:space="preserve">  реализации Перечня мероприятий</w:t>
      </w:r>
      <w:proofErr w:type="gramEnd"/>
      <w:r w:rsidR="00F22DDD">
        <w:rPr>
          <w:rFonts w:ascii="Times New Roman" w:hAnsi="Times New Roman" w:cs="Times New Roman"/>
          <w:bCs/>
          <w:iCs/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 в муниципальном образовании </w:t>
      </w:r>
      <w:proofErr w:type="spellStart"/>
      <w:r w:rsidR="00F22DDD">
        <w:rPr>
          <w:rFonts w:ascii="Times New Roman" w:hAnsi="Times New Roman" w:cs="Times New Roman"/>
          <w:bCs/>
          <w:iCs/>
          <w:sz w:val="28"/>
          <w:szCs w:val="28"/>
        </w:rPr>
        <w:t>Байкаловский</w:t>
      </w:r>
      <w:proofErr w:type="spellEnd"/>
      <w:r w:rsidR="00F22DD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муниципальный район</w:t>
      </w:r>
      <w:r w:rsidR="008F345E">
        <w:rPr>
          <w:rFonts w:ascii="Times New Roman" w:hAnsi="Times New Roman" w:cs="Times New Roman"/>
          <w:bCs/>
          <w:iCs/>
          <w:sz w:val="28"/>
          <w:szCs w:val="28"/>
        </w:rPr>
        <w:t xml:space="preserve"> в 2015 году</w:t>
      </w:r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633CD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«</w:t>
      </w:r>
      <w:r w:rsidR="008F345E">
        <w:rPr>
          <w:rFonts w:ascii="Times New Roman" w:hAnsi="Times New Roman" w:cs="Times New Roman"/>
          <w:bCs/>
          <w:iCs/>
          <w:sz w:val="28"/>
          <w:szCs w:val="28"/>
        </w:rPr>
        <w:t>Перечень</w:t>
      </w:r>
      <w:r w:rsidR="00F633CD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мероприятий»)</w:t>
      </w:r>
      <w:r w:rsidR="00C47699" w:rsidRP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3CD" w:rsidRPr="004540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65755" w:rsidRDefault="00F633CD" w:rsidP="00E6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 w:rsidR="00BF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8F3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BF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явилась МКОУ </w:t>
      </w:r>
      <w:proofErr w:type="spellStart"/>
      <w:r w:rsidR="00BF0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Городищенская</w:t>
      </w:r>
      <w:proofErr w:type="spellEnd"/>
      <w:r w:rsidR="00BF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ОШ. Наиболее значимые результаты реализации </w:t>
      </w:r>
      <w:r w:rsidR="008F3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F633CD" w:rsidRPr="00E65755" w:rsidRDefault="004540F6" w:rsidP="00E657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33CD"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спортивного </w:t>
      </w:r>
      <w:r w:rsidR="00F633CD"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 (</w:t>
      </w:r>
      <w:r w:rsidR="00BF092A"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полов, стен, потолков, замена окон и дверей, окраска радиаторов и труб отопления, монтаж </w:t>
      </w:r>
      <w:proofErr w:type="spellStart"/>
      <w:r w:rsidR="00BF092A"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сантехприборов</w:t>
      </w:r>
      <w:proofErr w:type="spellEnd"/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сумму </w:t>
      </w:r>
      <w:r w:rsidR="00BF092A"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1211,564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633CD" w:rsidRDefault="00220531" w:rsidP="004540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школьный спортивный клуб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структурное подразделение </w:t>
      </w:r>
      <w:r w:rsidR="008F3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E128FF" w:rsidRPr="00F633CD" w:rsidRDefault="00E128FF" w:rsidP="004540F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МО Байкаловский муниципальный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 эффективности реализации </w:t>
      </w:r>
      <w:r w:rsidR="008F3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и выполнены в полном объеме (Таблица 1)</w:t>
      </w:r>
    </w:p>
    <w:p w:rsidR="001E43D0" w:rsidRPr="001E43D0" w:rsidRDefault="001E43D0" w:rsidP="004540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E43D0" w:rsidRPr="00AF0CF0" w:rsidRDefault="004540F6" w:rsidP="0045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0ED3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значения </w:t>
      </w:r>
      <w:proofErr w:type="gramStart"/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эффективности реализации</w:t>
      </w:r>
      <w:r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мероприятий</w:t>
      </w:r>
      <w:proofErr w:type="gramEnd"/>
      <w:r w:rsidR="0022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конец 2015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621"/>
        <w:gridCol w:w="2409"/>
        <w:gridCol w:w="2042"/>
      </w:tblGrid>
      <w:tr w:rsidR="006136F5" w:rsidRPr="000204EC" w:rsidTr="00C3663E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строки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 эффективности реализации Комплекса мероприятий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значение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за отчетный период</w:t>
            </w:r>
          </w:p>
        </w:tc>
      </w:tr>
    </w:tbl>
    <w:p w:rsidR="006136F5" w:rsidRPr="000204EC" w:rsidRDefault="006136F5" w:rsidP="00613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"/>
          <w:szCs w:val="2"/>
          <w:lang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621"/>
        <w:gridCol w:w="2409"/>
        <w:gridCol w:w="2042"/>
      </w:tblGrid>
      <w:tr w:rsidR="006136F5" w:rsidRPr="000204EC" w:rsidTr="00C3663E">
        <w:trPr>
          <w:tblHeader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36F5" w:rsidRPr="000204EC" w:rsidTr="00C3663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2021"/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6136F5" w:rsidRPr="000204EC" w:rsidTr="00C3663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2022"/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2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расположенных в сельской местности, в которых аудитории перепрофилированы под спортивные залы для занятий физической культурой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22053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22053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6136F5" w:rsidRPr="000204EC" w:rsidTr="00C3663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202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3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22053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22053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6136F5" w:rsidRPr="000204EC" w:rsidTr="00C3663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202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4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открытых плоскостных спортивных сооружений, построенных на территориях 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организаций, расположенных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6136F5" w:rsidRPr="000204EC" w:rsidTr="00C3663E">
        <w:trPr>
          <w:trHeight w:val="196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203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5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учащихся, занимающихся физической культурой и спортом во внеурочное время, в общей численности учащихся школьного возраста,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136F5" w:rsidRPr="000204EC" w:rsidTr="00C3663E">
        <w:trPr>
          <w:trHeight w:val="611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A42734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A42734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83,3</w:t>
            </w:r>
          </w:p>
        </w:tc>
      </w:tr>
      <w:tr w:rsidR="006136F5" w:rsidRPr="000204EC" w:rsidTr="00C3663E"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A42734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A42734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80,5</w:t>
            </w:r>
          </w:p>
        </w:tc>
      </w:tr>
      <w:tr w:rsidR="006136F5" w:rsidRPr="000204EC" w:rsidTr="00C3663E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A42734" w:rsidP="00A4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A42734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11,4</w:t>
            </w:r>
          </w:p>
        </w:tc>
      </w:tr>
      <w:tr w:rsidR="006136F5" w:rsidRPr="000204EC" w:rsidTr="00C3663E">
        <w:trPr>
          <w:trHeight w:val="196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A42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F34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345E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</w:t>
            </w:r>
            <w:r w:rsidR="00F02A63" w:rsidRPr="008F345E">
              <w:rPr>
                <w:rFonts w:ascii="Times New Roman" w:hAnsi="Times New Roman" w:cs="Times New Roman"/>
                <w:sz w:val="28"/>
                <w:szCs w:val="28"/>
              </w:rPr>
              <w:t xml:space="preserve">о внеурочное время в МКОУ </w:t>
            </w:r>
            <w:proofErr w:type="spellStart"/>
            <w:r w:rsidR="00A42734" w:rsidRPr="008F345E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="00A42734" w:rsidRPr="008F34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02A63" w:rsidRPr="008F345E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8F345E" w:rsidP="008F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8F345E" w:rsidP="008F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220</w:t>
            </w:r>
          </w:p>
        </w:tc>
      </w:tr>
      <w:tr w:rsidR="006136F5" w:rsidRPr="000204EC" w:rsidTr="00C3663E">
        <w:trPr>
          <w:trHeight w:val="611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8F345E" w:rsidP="008F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8F345E" w:rsidP="008F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89</w:t>
            </w:r>
          </w:p>
        </w:tc>
      </w:tr>
      <w:tr w:rsidR="006136F5" w:rsidRPr="000204EC" w:rsidTr="00C3663E"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8F345E" w:rsidP="008F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8F345E" w:rsidP="008F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116</w:t>
            </w:r>
          </w:p>
        </w:tc>
      </w:tr>
      <w:tr w:rsidR="006136F5" w:rsidRPr="000204EC" w:rsidTr="00C3663E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  <w:p w:rsidR="006136F5" w:rsidRPr="008F345E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8F345E" w:rsidP="008F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8F345E" w:rsidRDefault="008F345E" w:rsidP="008F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3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</w:tr>
    </w:tbl>
    <w:p w:rsidR="001E43D0" w:rsidRPr="001E43D0" w:rsidRDefault="001E43D0" w:rsidP="001D0E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8F3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F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в 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</w:t>
      </w:r>
      <w:r w:rsidR="00F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позволила улучшить условия для занятий физической культурой и спортом и повысить качество школьного образования в условиях реализации и введения федеральных государственных</w:t>
      </w:r>
      <w:r w:rsidR="00F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стандартов для </w:t>
      </w:r>
      <w:r w:rsidR="00A04466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Городищенская</w:t>
      </w:r>
      <w:proofErr w:type="spellEnd"/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3D0" w:rsidRPr="00AF0CF0" w:rsidRDefault="001E43D0" w:rsidP="00AF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Описание перечня мероприятий по созданию в общеобразовательных </w:t>
      </w:r>
      <w:r w:rsidR="00585EFE"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</w:t>
      </w:r>
      <w:r w:rsidR="0058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ациях</w:t>
      </w:r>
      <w:r w:rsidR="00F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расположенных в</w:t>
      </w:r>
      <w:r w:rsidR="0058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сельской местности</w:t>
      </w:r>
      <w:r w:rsidR="00F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7542F"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EFE"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занятия физической культурой </w:t>
      </w:r>
      <w:r w:rsidR="0058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спортом в</w:t>
      </w:r>
      <w:r w:rsidR="00585EFE" w:rsidRPr="001D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A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A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в </w:t>
      </w:r>
      <w:r w:rsidR="00A4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E43D0" w:rsidRPr="001E43D0" w:rsidRDefault="001E43D0" w:rsidP="00AF0C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– 2016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 муниципальный район</w:t>
      </w:r>
      <w:r w:rsidR="00B67DB0" w:rsidRPr="00B6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насчитывалось 1</w:t>
      </w:r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="00B6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Численность обучающихся 1</w:t>
      </w:r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Средняя наполняемость школ в муниципалитете составляет 140 человек. При этом в 8 общеобразовательных учреждениях (6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района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рассматриваемы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ниже </w:t>
      </w:r>
      <w:proofErr w:type="spellStart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 В 11 общеобразовательных учреждениях имеются спортивные залы для занятий 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 культу</w:t>
      </w:r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и спортом. Спортивные залы 5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нуждаются в ремонте.</w:t>
      </w:r>
    </w:p>
    <w:p w:rsidR="001E43D0" w:rsidRPr="001E43D0" w:rsidRDefault="001E43D0" w:rsidP="00A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благоприятных условий для занятий физической культурой и спортом в общеобразовательных организациях, расположенных в сельской местности, в соответствии с постановлением Правительства Российской Федерации от </w:t>
      </w:r>
      <w:r w:rsidRPr="00A0446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29.12.2014 N 1597 "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 распределении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</w:t>
      </w:r>
      <w:proofErr w:type="gramEnd"/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2013 - 2020 годы" разработан перечень мероприятий по созданию в общеобразовательных организациях, расположенных в сельской местности, условий для занятия физической культурой </w:t>
      </w:r>
      <w:r w:rsidR="00E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в </w:t>
      </w:r>
      <w:r w:rsidR="00A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C076AA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- Перечень мероприятий).</w:t>
      </w:r>
    </w:p>
    <w:p w:rsidR="001E43D0" w:rsidRPr="001E43D0" w:rsidRDefault="001E43D0" w:rsidP="00A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Перечня ме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являются привлечение больше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обучающихся к занятиям физической культурой и спортом во внеурочное время и предоставление возможности заниматься физической культурой и спортом взрослому населению.</w:t>
      </w:r>
    </w:p>
    <w:p w:rsidR="00C81FAB" w:rsidRPr="00AF0CF0" w:rsidRDefault="001E43D0" w:rsidP="00AF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Перечня мероприятий на 201</w:t>
      </w:r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 муниципальный район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C81FAB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r w:rsidR="00C81FAB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</w:t>
      </w:r>
      <w:r w:rsidR="0001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 организации учебного процесса</w:t>
      </w:r>
      <w:r w:rsidR="00C81FAB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0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выполнения современных требований к охране здоровья обучающихся: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</w:t>
      </w:r>
      <w:r w:rsidR="00E3786E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ремонта спортивн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786E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786E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6AA" w:rsidRDefault="00AF0CF0" w:rsidP="00A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C076AA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риведение </w:t>
      </w:r>
      <w:r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спортивных объектов школ </w:t>
      </w:r>
      <w:r w:rsidR="00C076AA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требованиям ф</w:t>
      </w:r>
      <w:r w:rsidR="00C076AA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законодательства.</w:t>
      </w:r>
    </w:p>
    <w:p w:rsidR="001E43D0" w:rsidRPr="000C1060" w:rsidRDefault="00C81FAB" w:rsidP="00A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запланировано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спортивного зала М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proofErr w:type="spellStart"/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Шадринская</w:t>
      </w:r>
      <w:proofErr w:type="spellEnd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6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раздевалок, санитарных узлов, душевых, внутренних инженерных систем электро- и водоснабжения, водоотведения, теплоснабжения, стен потолка, замена пола, лаг, дверных проемов, освещения</w:t>
      </w:r>
      <w:r w:rsidR="001E43D0"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43D0" w:rsidRPr="001E43D0" w:rsidRDefault="001E43D0" w:rsidP="00A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капитального ремонта спортивн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зала планируется </w:t>
      </w:r>
      <w:r w:rsid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общеобразовательной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соответствующей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 обеспечение увеличения доли обучающихся, занимающихся физической культурой и спортом во внеурочное время, возможность привлечения взрослого населения для занятий физической культур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спортом в отремонтированном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зале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43D0" w:rsidRPr="000C1060" w:rsidRDefault="001E43D0" w:rsidP="00AF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спортивного зала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Шадринская</w:t>
      </w:r>
      <w:proofErr w:type="spellEnd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расширение перечня видов спорта, по которым возможно предоставление образовательных услуг обучающимся во внеурочное время, организация и проведение физкультурно-оздоровительных и спортивно-массовых мероприятий муниципального уровня, реализация </w:t>
      </w:r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привлечение около </w:t>
      </w:r>
      <w:r w:rsidR="00E22965" w:rsidRPr="00A0446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8712F" w:rsidRPr="00A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взрослого населения</w:t>
      </w:r>
      <w:r w:rsidR="00E16144"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Шадринка</w:t>
      </w:r>
      <w:proofErr w:type="spellEnd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населенных пунктов </w:t>
      </w:r>
      <w:proofErr w:type="spellStart"/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proofErr w:type="spellEnd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</w:t>
      </w:r>
      <w:r w:rsidR="00F16B5A"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спортом.</w:t>
      </w:r>
      <w:proofErr w:type="gramEnd"/>
    </w:p>
    <w:p w:rsidR="00F16B5A" w:rsidRDefault="00F16B5A" w:rsidP="00A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</w:t>
      </w:r>
      <w:r w:rsidR="00E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реализации мероприятия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активизация физкультурно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-спортивной деятельности в </w:t>
      </w:r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A427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Шадринская</w:t>
      </w:r>
      <w:proofErr w:type="spellEnd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B5A" w:rsidRDefault="00F16B5A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6B5A">
        <w:rPr>
          <w:rFonts w:ascii="Times New Roman" w:hAnsi="Times New Roman" w:cs="Times New Roman"/>
          <w:sz w:val="28"/>
          <w:szCs w:val="28"/>
        </w:rPr>
        <w:t xml:space="preserve">- </w:t>
      </w:r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16B5A"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16B5A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="00E229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2965" w:rsidRPr="00F16B5A" w:rsidRDefault="00E22965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физкультурно-спортивных мероприятий;</w:t>
      </w:r>
    </w:p>
    <w:p w:rsidR="00F16B5A" w:rsidRPr="00F16B5A" w:rsidRDefault="00F16B5A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B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6B5A">
        <w:rPr>
          <w:rFonts w:ascii="Times New Roman" w:eastAsia="Times New Roman" w:hAnsi="Times New Roman" w:cs="Times New Roman"/>
          <w:sz w:val="28"/>
          <w:szCs w:val="28"/>
        </w:rPr>
        <w:t>проведение широкой пропаганды физической культуры и спорта в школе;</w:t>
      </w:r>
    </w:p>
    <w:p w:rsidR="00F16B5A" w:rsidRPr="00F16B5A" w:rsidRDefault="00F16B5A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B5A">
        <w:rPr>
          <w:rFonts w:ascii="Times New Roman" w:hAnsi="Times New Roman" w:cs="Times New Roman"/>
          <w:sz w:val="28"/>
          <w:szCs w:val="28"/>
        </w:rPr>
        <w:t>- проведение поселенческих, районных спортивных соревнований на базе образовательной организации;</w:t>
      </w:r>
    </w:p>
    <w:p w:rsidR="00F16B5A" w:rsidRPr="00AF0CF0" w:rsidRDefault="00F16B5A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B5A">
        <w:rPr>
          <w:rFonts w:ascii="Times New Roman" w:hAnsi="Times New Roman" w:cs="Times New Roman"/>
          <w:sz w:val="28"/>
          <w:szCs w:val="28"/>
        </w:rPr>
        <w:t xml:space="preserve">- </w:t>
      </w:r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сборных команд школы для участия в районных, окружных </w:t>
      </w:r>
      <w:r w:rsidR="008F57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оревнованиях. </w:t>
      </w:r>
    </w:p>
    <w:p w:rsidR="001E43D0" w:rsidRDefault="00A42734" w:rsidP="00AF0CF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на 2016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основные значения показателей эффективности реализации Перечня мероприятий, объемы финансирования Перечня мероприятий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в таблицах 2 - 4.</w:t>
      </w:r>
    </w:p>
    <w:p w:rsidR="001E43D0" w:rsidRDefault="001E43D0" w:rsidP="00AF0CF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F0CF0" w:rsidRPr="001E43D0" w:rsidRDefault="00AF0CF0" w:rsidP="00AF0CF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Default="00E22965" w:rsidP="00A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созданию в общеобразовательных организациях, расположенных в </w:t>
      </w:r>
      <w:r w:rsidR="00A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сельской местности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условий для занятия физической культурой </w:t>
      </w:r>
      <w:r w:rsidR="008F57E8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спортом </w:t>
      </w:r>
      <w:r w:rsidR="00A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A04466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A04466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4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F0CF0" w:rsidRPr="00AF0CF0" w:rsidRDefault="00AF0CF0" w:rsidP="00A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3516"/>
        <w:gridCol w:w="1976"/>
        <w:gridCol w:w="8"/>
        <w:gridCol w:w="2155"/>
        <w:gridCol w:w="1531"/>
      </w:tblGrid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                            в Муниципальном образовании            на начало 2015/2016 учебного года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Муниципального образования                     в общеобразовательных организациях, расположенных               в сельской местности, на начало 2015/2016 учебного года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19"/>
              </w:tabs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</w:tr>
      <w:tr w:rsidR="0040267C" w:rsidRPr="0040267C" w:rsidTr="00062F56">
        <w:trPr>
          <w:cantSplit/>
          <w:trHeight w:val="24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общей численности учащихся в Муниципальном образовании на начало                       2015/2016 учебного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общеобразовательных организаций, расположенных                                 в сельской местности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общеобразовательных организаций, распо</w:t>
            </w: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ложенных                   в сельской местности, имеющих спортивные залы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19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267C" w:rsidRPr="0040267C" w:rsidTr="00062F56">
        <w:trPr>
          <w:cantSplit/>
          <w:trHeight w:val="26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расположенных                  в сельской местности, имеющих спортивные залы, требующие ремонта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267C" w:rsidRPr="0040267C" w:rsidTr="00062F56">
        <w:trPr>
          <w:cantSplit/>
          <w:trHeight w:val="84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количества общеобразовательных организаций, расположенных в сельской местности, имеющих спортивные залы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6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расположенных                в сельской местности, в которых отремонтированы спортивные залы (в рамках настоящего соглашения)</w:t>
            </w: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67C" w:rsidRPr="0040267C" w:rsidTr="00062F56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расположенных                   в сельской местности, имеющих школьные спортивные клубы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школьных спортивных клубов, созданных в общеобразовательных организациях, расположенных           в сельской местности, для занятия физической культурой и спортом (в рамках настоящего соглашения)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67C" w:rsidRPr="0040267C" w:rsidTr="00062F56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026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организаций, расположенных              в сельской местности, имеющих потребность в перепрофилирован</w:t>
            </w:r>
            <w:proofErr w:type="gramStart"/>
            <w:r w:rsidRPr="004026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ии ау</w:t>
            </w:r>
            <w:proofErr w:type="gramEnd"/>
            <w:r w:rsidRPr="004026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диторий под спортивные залы для занятия физической культурой и спортом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026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организаций, расположенных              в сельской местности, имеющих потребность в оснащении спортивным инвентарем и оборудованием открытых плоскостных спортивных сооружений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7C" w:rsidRPr="0040267C" w:rsidTr="00062F56">
        <w:trPr>
          <w:cantSplit/>
          <w:trHeight w:val="5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численность учащихся общеобразовательных организаций Муниципального образования, занимающихся физической культурой и спортом во внеурочное время (по каждому уровню общего образования, за исключением дошкольного образования)*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численность учащихся общеобразовательных организаций, расположенных в сельской местности, занимающихся физической культурой и спортом во внеурочное время (по каждому уровню общего образования,                     за исключением дошкольного образования)*</w:t>
            </w: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40267C" w:rsidRPr="0040267C" w:rsidTr="00062F56">
        <w:trPr>
          <w:cantSplit/>
          <w:trHeight w:val="52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Исходная численность учащихся, занимающихся физической культурой и спортом во внеурочное время в МКОУ </w:t>
            </w:r>
            <w:proofErr w:type="spell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– общеобразовательной </w:t>
            </w: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расположенной в сельской местности, в отношении которой в 2016 году реализуется мероприятие по капитальному ремонту спортивного зала*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267C" w:rsidRPr="0040267C" w:rsidTr="00062F56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0267C" w:rsidRPr="0040267C" w:rsidTr="00062F56">
        <w:trPr>
          <w:cantSplit/>
          <w:trHeight w:val="5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численности учащихся, занимающихся физической культурой и спортом во внеурочное время в МКОУ </w:t>
            </w:r>
            <w:proofErr w:type="spell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– общеобразовательной организации, расположенной в сельской местности, в отношении которой реализуется мероприятие по капитальному ремонту спортивного зала, выраженный в количестве человек (плановые значения по состоянию на 15 декабря                2016 года)**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численности учащихся, занимающихся физической культурой и спортом во внеурочное время в МКОУ </w:t>
            </w:r>
            <w:proofErr w:type="spell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– общеобразовательной организации, расположенной в сельской местности, в отношении которой реализуется мероприятие по капитальному ремонту спортивного зала, за счет предоставления возможности использования спортивной инфраструктуры учащимся других общеобразовательных организаций, выраженный в количестве человек (плановые значения по состоянию                             на 15 декабря 2016 года)***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прирост численности учащихся, занимающихся физической культурой и спортом во внеурочное время в МКОУ </w:t>
            </w:r>
            <w:proofErr w:type="spell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gram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бщеобразовательной </w:t>
            </w: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расположенной в сельской местности, в отношении которой реализуется мероприятие по капитальному ремонту спортивного зала, выраженный в количестве человек (плановые значения по состоянию на 15 декабря                   2016 года)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0267C" w:rsidRPr="0040267C" w:rsidTr="00062F56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40267C" w:rsidRPr="0040267C" w:rsidTr="00062F56">
        <w:trPr>
          <w:cantSplit/>
          <w:trHeight w:val="38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11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численность учащихся, занимающихся физической культурой и спортом во внеурочное время в __________ – общеобразовательной организации, расположенной в сельской местности,                                         в отношении которой в 2016 году реализуется мероприятие по развитию школьного спортивного клуба*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4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39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43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5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численности учащихся, занимающихся физической культурой и спортом во внеурочное время в __________ – общеобразовательной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выраженный в количестве человек (плановые значения по состоянию на 15 декабря                2016 года)**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численности учащихся, занимающихся физической культурой и спортом во внеурочное время в __________ – общеобразовательной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      за счет предоставления возможности использования спортивной инфраструктуры учащимся других общеобразовательных организаций, выраженный в количестве человек (плановые значения по состоянию                             на 15 декабря 2016 года)***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прирост численности учащихся, занимающихся физической культурой и спортом во внеурочное время в __________ </w:t>
            </w:r>
            <w:proofErr w:type="gramStart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выраженный в количестве человек (плановые значения по состоянию на 15 декабря                   2016 года)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общий прирост численности учащихся, занимающихся физической культурой и спортом во внеурочное время, в результате реализации в Муниципальном образовании в 2016 году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спортом, выраженный в количестве человек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67C" w:rsidRPr="0040267C" w:rsidTr="00062F56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40267C" w:rsidRPr="0040267C" w:rsidRDefault="0040267C" w:rsidP="0040267C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267C" w:rsidRP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bookmarkEnd w:id="6"/>
    <w:p w:rsidR="0040267C" w:rsidRPr="0040267C" w:rsidRDefault="0040267C" w:rsidP="004026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7C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следующие формы реализации внеурочной деятельности физкультурно-оздоровительной и спортивной направленности: клубы, кружки, секции, мероприятия.</w:t>
      </w:r>
    </w:p>
    <w:p w:rsidR="0040267C" w:rsidRPr="0040267C" w:rsidRDefault="0040267C" w:rsidP="004026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7C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Учитываются учащиеся непосредственно общеобразовательной организации, расположенной                                           в сельской местности, являющейся участником мероприятий по созданию условий для занятия физической культурой и спортом в 2016 году.</w:t>
      </w:r>
    </w:p>
    <w:p w:rsidR="0040267C" w:rsidRP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2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 </w:t>
      </w:r>
      <w:r w:rsidRPr="004026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Учитываются учащиеся общеобразовательных организаций Муниципального образования, которым предоставлена возможность использования спортивной инфраструктуры </w:t>
      </w:r>
      <w:r w:rsidRPr="0040267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общеобразовательной организации, расположенной в сельской местности, являющейся участником мероприятий по созданию условий для занятия физической культурой и спортом в 2016 году</w:t>
      </w:r>
      <w:r w:rsidRPr="0040267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Pr="0040267C" w:rsidRDefault="0040267C" w:rsidP="0040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67C" w:rsidRPr="0040267C" w:rsidRDefault="0040267C" w:rsidP="0040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3D0" w:rsidRDefault="001E43D0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0C3B38" w:rsidRPr="001E43D0" w:rsidRDefault="000C3B38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F83662" w:rsidP="0047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значения </w:t>
      </w:r>
      <w:proofErr w:type="gramStart"/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эффективности реализации Перечня мероприятий</w:t>
      </w:r>
      <w:proofErr w:type="gramEnd"/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созданию в общео</w:t>
      </w:r>
      <w:r w:rsidR="000C106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бразовательных организациях</w:t>
      </w:r>
      <w:r w:rsidR="00C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расположенных в сельской местности, 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занятия физической культурой </w:t>
      </w:r>
      <w:r w:rsidR="000C106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спортом </w:t>
      </w:r>
    </w:p>
    <w:p w:rsidR="001E43D0" w:rsidRPr="000C3B38" w:rsidRDefault="00C05944" w:rsidP="0047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="006B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E43D0" w:rsidRPr="001E43D0" w:rsidRDefault="001E43D0" w:rsidP="00C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7507"/>
        <w:gridCol w:w="1841"/>
      </w:tblGrid>
      <w:tr w:rsidR="001E43D0" w:rsidRPr="001E43D0" w:rsidTr="008074AE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 эффективности реализации Перечня мероприятий</w:t>
            </w:r>
            <w:proofErr w:type="gramEnd"/>
          </w:p>
        </w:tc>
        <w:tc>
          <w:tcPr>
            <w:tcW w:w="1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6B1934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в 2016</w:t>
            </w:r>
            <w:r w:rsidR="001E43D0"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1E43D0" w:rsidRPr="001E43D0" w:rsidTr="008074AE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43D0" w:rsidRPr="001E43D0" w:rsidTr="008074AE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C05944" w:rsidRDefault="0054134D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43D0" w:rsidRPr="001E43D0" w:rsidTr="008074AE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DE2ABF" w:rsidP="00DE2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школьных спорти</w:t>
            </w:r>
            <w:r w:rsidR="0080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клубов, созданных в общеобразовательных организациях, расположенных в сельской местности, для занятия физической культурой и спортом (единиц)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C05944" w:rsidRDefault="00623507" w:rsidP="00623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43D0" w:rsidRPr="001E43D0" w:rsidTr="008074AE">
        <w:trPr>
          <w:tblCellSpacing w:w="15" w:type="dxa"/>
        </w:trPr>
        <w:tc>
          <w:tcPr>
            <w:tcW w:w="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074AE" w:rsidP="00807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43D0"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80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учащихся, занимающихся физической культурой и спортом во внеурочное время</w:t>
            </w:r>
            <w:r w:rsidR="0080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следующим уровням общего образования</w:t>
            </w: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3D0" w:rsidRPr="001E43D0" w:rsidTr="008074A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 (процентов)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C05944" w:rsidRDefault="00623507" w:rsidP="00623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1E43D0" w:rsidRPr="001E43D0" w:rsidTr="008074A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 (процентов)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C05944" w:rsidRDefault="00623507" w:rsidP="00623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1E43D0" w:rsidRPr="001E43D0" w:rsidTr="008074A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 (процентов)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C05944" w:rsidRDefault="00623507" w:rsidP="00623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</w:tr>
      <w:tr w:rsidR="001E43D0" w:rsidRPr="001E43D0" w:rsidTr="008074A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7" w:type="dxa"/>
            <w:tcBorders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(процентов)</w:t>
            </w:r>
          </w:p>
        </w:tc>
        <w:tc>
          <w:tcPr>
            <w:tcW w:w="1796" w:type="dxa"/>
            <w:tcBorders>
              <w:right w:val="single" w:sz="6" w:space="0" w:color="000000"/>
            </w:tcBorders>
          </w:tcPr>
          <w:p w:rsidR="001E43D0" w:rsidRPr="00C05944" w:rsidRDefault="00623507" w:rsidP="00623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8074AE" w:rsidRPr="001E43D0" w:rsidTr="008074AE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74AE" w:rsidRPr="001E43D0" w:rsidRDefault="008074AE" w:rsidP="0080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7" w:type="dxa"/>
            <w:tcBorders>
              <w:top w:val="single" w:sz="4" w:space="0" w:color="auto"/>
              <w:right w:val="single" w:sz="6" w:space="0" w:color="000000"/>
            </w:tcBorders>
          </w:tcPr>
          <w:p w:rsidR="008074AE" w:rsidRPr="001E43D0" w:rsidRDefault="008074AE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Перечня мероприятий </w:t>
            </w:r>
            <w:r w:rsidRPr="00807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по созданию в общеобразовательных организациях, расположенных в сельской местности, условий для занятия физической культурой и спортом в 2016 году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6" w:space="0" w:color="000000"/>
            </w:tcBorders>
          </w:tcPr>
          <w:p w:rsidR="008074AE" w:rsidRPr="00C05944" w:rsidRDefault="008074AE" w:rsidP="00623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15.12.2016 года</w:t>
            </w:r>
          </w:p>
        </w:tc>
      </w:tr>
      <w:tr w:rsidR="008074AE" w:rsidRPr="001E43D0" w:rsidTr="008074AE">
        <w:trPr>
          <w:trHeight w:val="44"/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4AE" w:rsidRPr="001E43D0" w:rsidRDefault="008074AE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</w:tcPr>
          <w:p w:rsidR="008074AE" w:rsidRPr="001E43D0" w:rsidRDefault="008074AE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8074AE" w:rsidRPr="00C05944" w:rsidRDefault="008074AE" w:rsidP="00623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B38" w:rsidRDefault="000C3B38" w:rsidP="00C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44" w:rsidRDefault="00C05944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7C" w:rsidRDefault="0040267C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7C" w:rsidRDefault="0040267C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7C" w:rsidRDefault="0040267C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Default="001E43D0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Таблица 4</w:t>
      </w:r>
    </w:p>
    <w:p w:rsidR="000C3B38" w:rsidRPr="001E43D0" w:rsidRDefault="000C3B38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Pr="000C3B38" w:rsidRDefault="00E36C36" w:rsidP="000C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Перечня мероприятий по созданию в общеобразовательных организациях, расположенных в </w:t>
      </w:r>
      <w:r w:rsidR="00C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сельской местности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условий для занятия физической культурой </w:t>
      </w:r>
      <w:r w:rsidR="000C106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спортом </w:t>
      </w:r>
      <w:r w:rsidR="006B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="00C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C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в</w:t>
      </w:r>
      <w:r w:rsidR="006B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E43D0" w:rsidRPr="001E43D0" w:rsidRDefault="001E43D0" w:rsidP="00C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85" w:type="dxa"/>
        <w:tblCellSpacing w:w="15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758"/>
        <w:gridCol w:w="711"/>
        <w:gridCol w:w="850"/>
        <w:gridCol w:w="711"/>
        <w:gridCol w:w="2229"/>
        <w:gridCol w:w="1237"/>
        <w:gridCol w:w="1351"/>
      </w:tblGrid>
      <w:tr w:rsidR="001E43D0" w:rsidRPr="001E43D0" w:rsidTr="00086F10">
        <w:trPr>
          <w:tblCellSpacing w:w="15" w:type="dxa"/>
        </w:trPr>
        <w:tc>
          <w:tcPr>
            <w:tcW w:w="10325" w:type="dxa"/>
            <w:gridSpan w:val="8"/>
            <w:tcBorders>
              <w:bottom w:val="single" w:sz="6" w:space="0" w:color="000000"/>
            </w:tcBorders>
            <w:hideMark/>
          </w:tcPr>
          <w:p w:rsidR="001E43D0" w:rsidRPr="001E43D0" w:rsidRDefault="001E43D0" w:rsidP="00C3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7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44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  <w:r w:rsidR="000C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B38"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 рублей)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33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(субсидии)</w:t>
            </w:r>
          </w:p>
        </w:tc>
        <w:tc>
          <w:tcPr>
            <w:tcW w:w="548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Свердловской области*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1E43D0" w:rsidRPr="001E43D0" w:rsidTr="006B1934">
        <w:trPr>
          <w:tblCellSpacing w:w="15" w:type="dxa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спортивных залов общеобразовательных организаций, расположенных в сельской местности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1431,438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298,104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1133,334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833,334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3D0" w:rsidRPr="001E43D0" w:rsidTr="006B1934">
        <w:trPr>
          <w:tblCellSpacing w:w="15" w:type="dxa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D4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спортивных клубов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43D0" w:rsidRPr="001E43D0" w:rsidTr="006B1934">
        <w:trPr>
          <w:tblCellSpacing w:w="15" w:type="dxa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спортивным инвентарем и оборудованием открытых пло</w:t>
            </w:r>
            <w:r w:rsidR="00D4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скостных спортивных сооружений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7120" w:rsidRPr="001E43D0" w:rsidTr="006B1934">
        <w:trPr>
          <w:tblCellSpacing w:w="15" w:type="dxa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120" w:rsidRPr="001E43D0" w:rsidRDefault="00D4712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120" w:rsidRPr="001E43D0" w:rsidRDefault="00D47120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1431,438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298,104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1133,334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833,334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623507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86" w:rsidRDefault="004F4E86" w:rsidP="00FA42F5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2F5" w:rsidRDefault="00FA42F5" w:rsidP="00FA42F5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2F5" w:rsidRDefault="00FA42F5" w:rsidP="00FA42F5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2F5" w:rsidRDefault="00FA42F5" w:rsidP="00FA42F5">
      <w:pPr>
        <w:pStyle w:val="aa"/>
        <w:rPr>
          <w:rFonts w:ascii="Times New Roman" w:hAnsi="Times New Roman"/>
          <w:sz w:val="24"/>
          <w:szCs w:val="24"/>
        </w:rPr>
      </w:pPr>
    </w:p>
    <w:p w:rsidR="000C3B38" w:rsidRPr="003F7E4B" w:rsidRDefault="00FA42F5" w:rsidP="000C3B38">
      <w:pPr>
        <w:pStyle w:val="aa"/>
        <w:ind w:left="6521" w:hanging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C3B38" w:rsidRPr="003F7E4B" w:rsidRDefault="000C3B38" w:rsidP="000C3B38">
      <w:pPr>
        <w:pStyle w:val="aa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A42F5">
        <w:rPr>
          <w:rFonts w:ascii="Times New Roman" w:hAnsi="Times New Roman"/>
          <w:sz w:val="24"/>
          <w:szCs w:val="24"/>
        </w:rPr>
        <w:t xml:space="preserve">   </w:t>
      </w:r>
      <w:r w:rsidRPr="003F7E4B">
        <w:rPr>
          <w:rFonts w:ascii="Times New Roman" w:hAnsi="Times New Roman"/>
          <w:sz w:val="24"/>
          <w:szCs w:val="24"/>
        </w:rPr>
        <w:t>Постановлени</w:t>
      </w:r>
      <w:r w:rsidR="0040267C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4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C3B38" w:rsidRPr="003F7E4B" w:rsidRDefault="000C3B38" w:rsidP="000C3B3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C3B38" w:rsidRPr="003F7E4B" w:rsidRDefault="000C3B38" w:rsidP="000C3B3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Байкаловский муниципальный район </w:t>
      </w:r>
    </w:p>
    <w:p w:rsidR="000C3B38" w:rsidRPr="00623507" w:rsidRDefault="000C3B38" w:rsidP="000C3B3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B193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  <w:r w:rsidRPr="00623507">
        <w:rPr>
          <w:rFonts w:ascii="Times New Roman" w:hAnsi="Times New Roman"/>
          <w:sz w:val="24"/>
          <w:szCs w:val="24"/>
        </w:rPr>
        <w:t xml:space="preserve">от </w:t>
      </w:r>
      <w:r w:rsidR="00623507" w:rsidRPr="00623507">
        <w:rPr>
          <w:rFonts w:ascii="Times New Roman" w:hAnsi="Times New Roman"/>
          <w:sz w:val="24"/>
          <w:szCs w:val="24"/>
        </w:rPr>
        <w:t xml:space="preserve">  </w:t>
      </w:r>
      <w:r w:rsidR="004F4E86" w:rsidRPr="00623507">
        <w:rPr>
          <w:rFonts w:ascii="Times New Roman" w:hAnsi="Times New Roman"/>
          <w:sz w:val="24"/>
          <w:szCs w:val="24"/>
        </w:rPr>
        <w:t xml:space="preserve"> мая 201</w:t>
      </w:r>
      <w:r w:rsidR="00623507" w:rsidRPr="00623507">
        <w:rPr>
          <w:rFonts w:ascii="Times New Roman" w:hAnsi="Times New Roman"/>
          <w:sz w:val="24"/>
          <w:szCs w:val="24"/>
        </w:rPr>
        <w:t>6</w:t>
      </w:r>
      <w:r w:rsidRPr="00623507">
        <w:rPr>
          <w:rFonts w:ascii="Times New Roman" w:hAnsi="Times New Roman"/>
          <w:sz w:val="24"/>
          <w:szCs w:val="24"/>
        </w:rPr>
        <w:t xml:space="preserve"> г. №      </w:t>
      </w:r>
    </w:p>
    <w:p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Pr="000C3B38" w:rsidRDefault="001E43D0" w:rsidP="00FA4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участников Перечня мероприятий по созданию в общеобразовательных организациях, расположенных в </w:t>
      </w:r>
      <w:r w:rsidR="00FA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местности, </w:t>
      </w:r>
      <w:r w:rsidR="00FA42F5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для занятия физической культурой и спортом</w:t>
      </w:r>
      <w:r w:rsidR="00FA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A42F5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r w:rsidR="00FA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spellStart"/>
      <w:r w:rsidR="0047542F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542F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6B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481"/>
      </w:tblGrid>
      <w:tr w:rsidR="001E43D0" w:rsidRPr="001E43D0" w:rsidTr="00BC02F8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E36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r w:rsidR="00BC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муниципальной организации, расположенной</w:t>
            </w: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BC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="00E3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Байкаловский муниципальный район</w:t>
            </w: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участника Перечня мероприятий</w:t>
            </w:r>
          </w:p>
        </w:tc>
      </w:tr>
      <w:tr w:rsidR="001E43D0" w:rsidRPr="001E43D0" w:rsidTr="00BC02F8">
        <w:trPr>
          <w:tblCellSpacing w:w="15" w:type="dxa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43D0" w:rsidRPr="001E43D0" w:rsidTr="00BC02F8">
        <w:trPr>
          <w:tblCellSpacing w:w="15" w:type="dxa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E36C36" w:rsidP="006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="006B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Шадринская</w:t>
            </w:r>
            <w:proofErr w:type="spellEnd"/>
            <w:r w:rsidR="006B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</w:p>
        </w:tc>
      </w:tr>
    </w:tbl>
    <w:p w:rsidR="001E43D0" w:rsidRPr="001E43D0" w:rsidRDefault="001E43D0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43D0" w:rsidRPr="001E43D0" w:rsidRDefault="001E43D0" w:rsidP="0058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end"/>
      <w:bookmarkEnd w:id="7"/>
      <w:r w:rsidRPr="001E43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counter.rambler.ru/top100.cnt?4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unter.rambler.ru/top100.cnt?445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3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62" w:rsidRPr="001E43D0" w:rsidRDefault="003C7762" w:rsidP="00585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762" w:rsidRPr="001E43D0" w:rsidSect="00E36C36">
      <w:pgSz w:w="11906" w:h="16838"/>
      <w:pgMar w:top="1134" w:right="566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7D4"/>
    <w:multiLevelType w:val="hybridMultilevel"/>
    <w:tmpl w:val="B1082806"/>
    <w:lvl w:ilvl="0" w:tplc="14822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507F1"/>
    <w:multiLevelType w:val="hybridMultilevel"/>
    <w:tmpl w:val="2730AA9E"/>
    <w:lvl w:ilvl="0" w:tplc="0B3C5D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CD"/>
    <w:rsid w:val="0001708A"/>
    <w:rsid w:val="00026D01"/>
    <w:rsid w:val="00055E4B"/>
    <w:rsid w:val="00086F10"/>
    <w:rsid w:val="00087B01"/>
    <w:rsid w:val="000C1060"/>
    <w:rsid w:val="000C3B38"/>
    <w:rsid w:val="000D247C"/>
    <w:rsid w:val="000F6E94"/>
    <w:rsid w:val="00150B33"/>
    <w:rsid w:val="00192B01"/>
    <w:rsid w:val="001D0ED3"/>
    <w:rsid w:val="001D30AF"/>
    <w:rsid w:val="001E43D0"/>
    <w:rsid w:val="00220531"/>
    <w:rsid w:val="00220756"/>
    <w:rsid w:val="002B1602"/>
    <w:rsid w:val="002F219D"/>
    <w:rsid w:val="002F5F9C"/>
    <w:rsid w:val="00356148"/>
    <w:rsid w:val="003A404D"/>
    <w:rsid w:val="003B12CD"/>
    <w:rsid w:val="003C7762"/>
    <w:rsid w:val="0040267C"/>
    <w:rsid w:val="00414DE1"/>
    <w:rsid w:val="004540F6"/>
    <w:rsid w:val="004652A9"/>
    <w:rsid w:val="0047542F"/>
    <w:rsid w:val="00481A41"/>
    <w:rsid w:val="004F4E86"/>
    <w:rsid w:val="005130CD"/>
    <w:rsid w:val="0054134D"/>
    <w:rsid w:val="005547E4"/>
    <w:rsid w:val="00585EFE"/>
    <w:rsid w:val="005A36D1"/>
    <w:rsid w:val="006136F5"/>
    <w:rsid w:val="00623507"/>
    <w:rsid w:val="006300CA"/>
    <w:rsid w:val="006B1934"/>
    <w:rsid w:val="006C1E11"/>
    <w:rsid w:val="006C72F6"/>
    <w:rsid w:val="00726EF2"/>
    <w:rsid w:val="00727AA6"/>
    <w:rsid w:val="007B45DF"/>
    <w:rsid w:val="00806CE7"/>
    <w:rsid w:val="008074AE"/>
    <w:rsid w:val="00816EB6"/>
    <w:rsid w:val="008679AD"/>
    <w:rsid w:val="008752C7"/>
    <w:rsid w:val="00896EE1"/>
    <w:rsid w:val="008E134C"/>
    <w:rsid w:val="008F345E"/>
    <w:rsid w:val="008F57E8"/>
    <w:rsid w:val="00920ADA"/>
    <w:rsid w:val="009F6D4F"/>
    <w:rsid w:val="00A03205"/>
    <w:rsid w:val="00A04466"/>
    <w:rsid w:val="00A34B5D"/>
    <w:rsid w:val="00A42734"/>
    <w:rsid w:val="00A81CA7"/>
    <w:rsid w:val="00A8712F"/>
    <w:rsid w:val="00AB6991"/>
    <w:rsid w:val="00AC65C6"/>
    <w:rsid w:val="00AF0CF0"/>
    <w:rsid w:val="00AF1DA7"/>
    <w:rsid w:val="00B069CD"/>
    <w:rsid w:val="00B4577A"/>
    <w:rsid w:val="00B574EC"/>
    <w:rsid w:val="00B67DB0"/>
    <w:rsid w:val="00B8560E"/>
    <w:rsid w:val="00B87935"/>
    <w:rsid w:val="00BC02F8"/>
    <w:rsid w:val="00BC5D50"/>
    <w:rsid w:val="00BE43E2"/>
    <w:rsid w:val="00BF092A"/>
    <w:rsid w:val="00C05944"/>
    <w:rsid w:val="00C076AA"/>
    <w:rsid w:val="00C315CE"/>
    <w:rsid w:val="00C3663E"/>
    <w:rsid w:val="00C47699"/>
    <w:rsid w:val="00C610A8"/>
    <w:rsid w:val="00C81FAB"/>
    <w:rsid w:val="00C87B18"/>
    <w:rsid w:val="00D132EC"/>
    <w:rsid w:val="00D405B2"/>
    <w:rsid w:val="00D47120"/>
    <w:rsid w:val="00D528E3"/>
    <w:rsid w:val="00DE2ABF"/>
    <w:rsid w:val="00DE716E"/>
    <w:rsid w:val="00DF2C1D"/>
    <w:rsid w:val="00E07AFB"/>
    <w:rsid w:val="00E128FF"/>
    <w:rsid w:val="00E16144"/>
    <w:rsid w:val="00E22965"/>
    <w:rsid w:val="00E36C36"/>
    <w:rsid w:val="00E3786E"/>
    <w:rsid w:val="00E65755"/>
    <w:rsid w:val="00ED6627"/>
    <w:rsid w:val="00EF0557"/>
    <w:rsid w:val="00F02A63"/>
    <w:rsid w:val="00F05D9E"/>
    <w:rsid w:val="00F16B5A"/>
    <w:rsid w:val="00F22DDD"/>
    <w:rsid w:val="00F504E6"/>
    <w:rsid w:val="00F522AE"/>
    <w:rsid w:val="00F56594"/>
    <w:rsid w:val="00F567B2"/>
    <w:rsid w:val="00F633CD"/>
    <w:rsid w:val="00F83662"/>
    <w:rsid w:val="00F93E2E"/>
    <w:rsid w:val="00FA3F66"/>
    <w:rsid w:val="00FA42F5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2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9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9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663E"/>
    <w:rPr>
      <w:color w:val="0000FF"/>
      <w:u w:val="single"/>
    </w:rPr>
  </w:style>
  <w:style w:type="paragraph" w:styleId="aa">
    <w:name w:val="No Spacing"/>
    <w:uiPriority w:val="1"/>
    <w:qFormat/>
    <w:rsid w:val="00C366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2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9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9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663E"/>
    <w:rPr>
      <w:color w:val="0000FF"/>
      <w:u w:val="single"/>
    </w:rPr>
  </w:style>
  <w:style w:type="paragraph" w:styleId="aa">
    <w:name w:val="No Spacing"/>
    <w:uiPriority w:val="1"/>
    <w:qFormat/>
    <w:rsid w:val="00C366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5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7258A54BFA549A080E492737AB2EC02C70CD9B1ED1BA109C04B66490F6V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m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C22B-0FC7-4231-80AA-9AE02F8C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Юррьевна</cp:lastModifiedBy>
  <cp:revision>9</cp:revision>
  <cp:lastPrinted>2016-05-30T06:16:00Z</cp:lastPrinted>
  <dcterms:created xsi:type="dcterms:W3CDTF">2016-05-30T08:59:00Z</dcterms:created>
  <dcterms:modified xsi:type="dcterms:W3CDTF">2016-05-31T08:29:00Z</dcterms:modified>
</cp:coreProperties>
</file>