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C3" w:rsidRDefault="00CC55C3" w:rsidP="006370E9">
      <w:pPr>
        <w:tabs>
          <w:tab w:val="left" w:pos="3677"/>
          <w:tab w:val="left" w:pos="5104"/>
        </w:tabs>
        <w:ind w:left="-567"/>
        <w:jc w:val="center"/>
        <w:rPr>
          <w:rFonts w:cs="Times New Roman"/>
        </w:rPr>
      </w:pPr>
      <w:r w:rsidRPr="00CC55C3">
        <w:rPr>
          <w:rFonts w:cs="Times New Roman"/>
          <w:noProof/>
          <w:lang w:bidi="ar-SA"/>
        </w:rPr>
        <w:drawing>
          <wp:inline distT="0" distB="0" distL="0" distR="0">
            <wp:extent cx="266700" cy="441139"/>
            <wp:effectExtent l="19050" t="0" r="0" b="0"/>
            <wp:docPr id="3" name="Рисунок 1" descr="герб малый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656" cy="4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C3" w:rsidRDefault="00CC55C3" w:rsidP="002A733F">
      <w:pPr>
        <w:tabs>
          <w:tab w:val="left" w:pos="3677"/>
          <w:tab w:val="left" w:pos="5104"/>
        </w:tabs>
        <w:ind w:left="-567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Правительство Свердловской области </w:t>
      </w:r>
    </w:p>
    <w:p w:rsidR="00CC55C3" w:rsidRDefault="00CC55C3" w:rsidP="002A733F">
      <w:pPr>
        <w:tabs>
          <w:tab w:val="left" w:pos="3677"/>
          <w:tab w:val="left" w:pos="5104"/>
        </w:tabs>
        <w:ind w:left="-567"/>
        <w:jc w:val="center"/>
        <w:outlineLvl w:val="0"/>
        <w:rPr>
          <w:rFonts w:cs="Times New Roman"/>
        </w:rPr>
      </w:pPr>
      <w:r>
        <w:rPr>
          <w:rFonts w:cs="Times New Roman"/>
        </w:rPr>
        <w:t>Территориальная комиссия Байкаловского района  по делам</w:t>
      </w:r>
    </w:p>
    <w:p w:rsidR="00CC55C3" w:rsidRDefault="00CC55C3" w:rsidP="002A733F">
      <w:pPr>
        <w:tabs>
          <w:tab w:val="left" w:pos="3677"/>
          <w:tab w:val="left" w:pos="5104"/>
        </w:tabs>
        <w:ind w:left="-567"/>
        <w:jc w:val="center"/>
        <w:outlineLvl w:val="0"/>
        <w:rPr>
          <w:rFonts w:cs="Times New Roman"/>
        </w:rPr>
      </w:pPr>
      <w:r>
        <w:rPr>
          <w:rFonts w:cs="Times New Roman"/>
        </w:rPr>
        <w:t>несовершеннолетних  и защите их прав</w:t>
      </w:r>
    </w:p>
    <w:p w:rsidR="00CC55C3" w:rsidRDefault="00CC55C3" w:rsidP="002A733F">
      <w:pPr>
        <w:tabs>
          <w:tab w:val="left" w:pos="3677"/>
          <w:tab w:val="left" w:pos="5104"/>
        </w:tabs>
        <w:ind w:left="-567"/>
        <w:jc w:val="center"/>
        <w:rPr>
          <w:rFonts w:cs="Times New Roman"/>
        </w:rPr>
      </w:pPr>
    </w:p>
    <w:p w:rsidR="00CC55C3" w:rsidRDefault="00CC55C3" w:rsidP="002A733F">
      <w:pPr>
        <w:tabs>
          <w:tab w:val="left" w:pos="3677"/>
          <w:tab w:val="left" w:pos="5104"/>
        </w:tabs>
        <w:ind w:left="-567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CC55C3" w:rsidRDefault="007D66D0" w:rsidP="009A139C">
      <w:pPr>
        <w:tabs>
          <w:tab w:val="left" w:pos="6750"/>
        </w:tabs>
        <w:ind w:left="-567"/>
        <w:outlineLvl w:val="0"/>
        <w:rPr>
          <w:rFonts w:cs="Times New Roman"/>
          <w:u w:val="single"/>
        </w:rPr>
      </w:pPr>
      <w:r>
        <w:rPr>
          <w:rFonts w:cs="Times New Roman"/>
        </w:rPr>
        <w:t>2</w:t>
      </w:r>
      <w:r w:rsidR="00A34B75">
        <w:rPr>
          <w:rFonts w:cs="Times New Roman"/>
        </w:rPr>
        <w:t>8</w:t>
      </w:r>
      <w:r w:rsidR="00CC55C3">
        <w:rPr>
          <w:rFonts w:cs="Times New Roman"/>
        </w:rPr>
        <w:t>.10.201</w:t>
      </w:r>
      <w:r w:rsidR="00A34B75">
        <w:rPr>
          <w:rFonts w:cs="Times New Roman"/>
        </w:rPr>
        <w:t>5</w:t>
      </w:r>
      <w:r w:rsidR="00C4418B">
        <w:rPr>
          <w:rFonts w:cs="Times New Roman"/>
        </w:rPr>
        <w:t xml:space="preserve"> </w:t>
      </w:r>
      <w:r w:rsidR="00CC55C3">
        <w:rPr>
          <w:rFonts w:cs="Times New Roman"/>
        </w:rPr>
        <w:tab/>
        <w:t xml:space="preserve">   </w:t>
      </w:r>
      <w:r w:rsidR="00C4418B">
        <w:rPr>
          <w:rFonts w:cs="Times New Roman"/>
        </w:rPr>
        <w:t xml:space="preserve">                 </w:t>
      </w:r>
      <w:r w:rsidR="00CC55C3">
        <w:rPr>
          <w:rFonts w:cs="Times New Roman"/>
        </w:rPr>
        <w:t xml:space="preserve">  </w:t>
      </w:r>
      <w:r>
        <w:rPr>
          <w:rFonts w:cs="Times New Roman"/>
        </w:rPr>
        <w:t xml:space="preserve">    </w:t>
      </w:r>
      <w:r w:rsidR="00E82A91">
        <w:rPr>
          <w:rFonts w:cs="Times New Roman"/>
        </w:rPr>
        <w:t xml:space="preserve">   </w:t>
      </w:r>
      <w:r>
        <w:rPr>
          <w:rFonts w:cs="Times New Roman"/>
        </w:rPr>
        <w:t xml:space="preserve">    </w:t>
      </w:r>
      <w:r w:rsidR="00CC55C3">
        <w:rPr>
          <w:rFonts w:cs="Times New Roman"/>
        </w:rPr>
        <w:t xml:space="preserve">   № </w:t>
      </w:r>
      <w:r w:rsidR="00E82A91">
        <w:rPr>
          <w:rFonts w:cs="Times New Roman"/>
        </w:rPr>
        <w:t>47-1</w:t>
      </w:r>
    </w:p>
    <w:p w:rsidR="00CC55C3" w:rsidRDefault="002A733F" w:rsidP="009A139C">
      <w:pPr>
        <w:tabs>
          <w:tab w:val="left" w:pos="6750"/>
        </w:tabs>
        <w:ind w:left="-567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</w:t>
      </w:r>
      <w:r w:rsidR="00CC55C3">
        <w:rPr>
          <w:rFonts w:cs="Times New Roman"/>
        </w:rPr>
        <w:t>с</w:t>
      </w:r>
      <w:proofErr w:type="gramStart"/>
      <w:r w:rsidR="00CC55C3">
        <w:rPr>
          <w:rFonts w:cs="Times New Roman"/>
        </w:rPr>
        <w:t>.Б</w:t>
      </w:r>
      <w:proofErr w:type="gramEnd"/>
      <w:r w:rsidR="00CC55C3">
        <w:rPr>
          <w:rFonts w:cs="Times New Roman"/>
        </w:rPr>
        <w:t>айкалово</w:t>
      </w:r>
    </w:p>
    <w:p w:rsidR="00CC55C3" w:rsidRDefault="00CC55C3" w:rsidP="009A139C">
      <w:pPr>
        <w:tabs>
          <w:tab w:val="left" w:pos="720"/>
        </w:tabs>
        <w:ind w:left="-567"/>
        <w:jc w:val="center"/>
        <w:rPr>
          <w:sz w:val="28"/>
          <w:szCs w:val="28"/>
        </w:rPr>
      </w:pPr>
    </w:p>
    <w:p w:rsidR="00CC55C3" w:rsidRPr="00A34B75" w:rsidRDefault="00CC55C3" w:rsidP="009A139C">
      <w:pPr>
        <w:ind w:left="-567"/>
        <w:jc w:val="center"/>
        <w:outlineLvl w:val="0"/>
        <w:rPr>
          <w:b/>
          <w:bCs/>
          <w:iCs/>
        </w:rPr>
      </w:pPr>
      <w:r w:rsidRPr="00A34B75">
        <w:rPr>
          <w:b/>
          <w:bCs/>
          <w:iCs/>
        </w:rPr>
        <w:t xml:space="preserve">Об итогах </w:t>
      </w:r>
      <w:proofErr w:type="gramStart"/>
      <w:r w:rsidRPr="00A34B75">
        <w:rPr>
          <w:b/>
          <w:bCs/>
          <w:iCs/>
        </w:rPr>
        <w:t>областной</w:t>
      </w:r>
      <w:proofErr w:type="gramEnd"/>
      <w:r w:rsidRPr="00A34B75">
        <w:rPr>
          <w:b/>
          <w:bCs/>
          <w:iCs/>
        </w:rPr>
        <w:t xml:space="preserve"> межведомственной комплексной профилактической </w:t>
      </w:r>
    </w:p>
    <w:p w:rsidR="00CC55C3" w:rsidRPr="00A34B75" w:rsidRDefault="00CC55C3" w:rsidP="009A139C">
      <w:pPr>
        <w:ind w:left="-567"/>
        <w:jc w:val="center"/>
        <w:outlineLvl w:val="0"/>
        <w:rPr>
          <w:b/>
          <w:bCs/>
          <w:iCs/>
        </w:rPr>
      </w:pPr>
      <w:r w:rsidRPr="00A34B75">
        <w:rPr>
          <w:b/>
          <w:bCs/>
          <w:iCs/>
        </w:rPr>
        <w:t>операции «Подросток» в 201</w:t>
      </w:r>
      <w:r w:rsidR="00A34B75" w:rsidRPr="00A34B75">
        <w:rPr>
          <w:b/>
          <w:bCs/>
          <w:iCs/>
        </w:rPr>
        <w:t>5</w:t>
      </w:r>
      <w:r w:rsidRPr="00A34B75">
        <w:rPr>
          <w:b/>
          <w:bCs/>
          <w:iCs/>
        </w:rPr>
        <w:t xml:space="preserve"> году</w:t>
      </w:r>
      <w:r w:rsidR="002A733F">
        <w:rPr>
          <w:b/>
          <w:bCs/>
          <w:iCs/>
        </w:rPr>
        <w:t xml:space="preserve"> </w:t>
      </w:r>
      <w:r w:rsidRPr="00A34B75">
        <w:rPr>
          <w:b/>
          <w:bCs/>
          <w:iCs/>
        </w:rPr>
        <w:t>в МО Б</w:t>
      </w:r>
      <w:r w:rsidR="00A34B75" w:rsidRPr="00A34B75">
        <w:rPr>
          <w:b/>
          <w:bCs/>
          <w:iCs/>
        </w:rPr>
        <w:t>айкаловский муниципальный район</w:t>
      </w:r>
    </w:p>
    <w:p w:rsidR="00CC55C3" w:rsidRDefault="00CC55C3" w:rsidP="009A139C">
      <w:pPr>
        <w:ind w:left="-567"/>
        <w:jc w:val="center"/>
      </w:pPr>
    </w:p>
    <w:p w:rsidR="00CC55C3" w:rsidRDefault="00CC55C3" w:rsidP="009A139C">
      <w:pPr>
        <w:ind w:left="-567"/>
        <w:jc w:val="both"/>
      </w:pPr>
      <w:r>
        <w:t xml:space="preserve">   Заслушав и обсудив информацию  членов  территориальной комиссии  о результатах проведения операции «Подросток» в </w:t>
      </w:r>
      <w:proofErr w:type="spellStart"/>
      <w:r>
        <w:t>Байкаловском</w:t>
      </w:r>
      <w:proofErr w:type="spellEnd"/>
      <w:r>
        <w:t xml:space="preserve"> муниципальном районе в 201</w:t>
      </w:r>
      <w:r w:rsidR="00A34B75">
        <w:t>5</w:t>
      </w:r>
      <w:r>
        <w:t xml:space="preserve"> году, </w:t>
      </w:r>
    </w:p>
    <w:p w:rsidR="00CC55C3" w:rsidRDefault="00CC55C3" w:rsidP="009A139C">
      <w:pPr>
        <w:ind w:left="-567"/>
        <w:jc w:val="both"/>
        <w:rPr>
          <w:b/>
          <w:bCs/>
        </w:rPr>
      </w:pPr>
      <w:r>
        <w:t xml:space="preserve">     </w:t>
      </w:r>
      <w:r w:rsidR="002A733F">
        <w:rPr>
          <w:b/>
          <w:bCs/>
        </w:rPr>
        <w:t>К</w:t>
      </w:r>
      <w:r>
        <w:rPr>
          <w:b/>
          <w:bCs/>
        </w:rPr>
        <w:t>омиссия отмечает:</w:t>
      </w:r>
    </w:p>
    <w:p w:rsidR="00847C74" w:rsidRPr="00CB5FE8" w:rsidRDefault="00847C74" w:rsidP="009A139C">
      <w:pPr>
        <w:ind w:left="-567"/>
        <w:jc w:val="both"/>
      </w:pPr>
      <w:r w:rsidRPr="00CB5FE8">
        <w:rPr>
          <w:bCs/>
        </w:rPr>
        <w:t>I.</w:t>
      </w:r>
      <w:r>
        <w:rPr>
          <w:bCs/>
        </w:rPr>
        <w:t xml:space="preserve"> </w:t>
      </w:r>
      <w:r w:rsidRPr="00CB5FE8">
        <w:t xml:space="preserve">Все  субъекты системы профилактики безнадзорности и правонарушений несовершеннолетних на территории Байкаловского муниципального района  в полном объеме  в соответствии с установленными сроками реализовали план мероприятий операции   «Подросток», разработанный  комиссией по делам несовершеннолетних и утвержденный </w:t>
      </w:r>
      <w:r w:rsidR="005D5D59">
        <w:t>распоряжением</w:t>
      </w:r>
      <w:r w:rsidRPr="00CB5FE8">
        <w:t xml:space="preserve"> </w:t>
      </w:r>
      <w:r>
        <w:t>Администрации МО Байкаловский МР</w:t>
      </w:r>
      <w:r w:rsidRPr="00CB5FE8">
        <w:t xml:space="preserve"> от 1</w:t>
      </w:r>
      <w:r w:rsidR="00A34B75">
        <w:t>3</w:t>
      </w:r>
      <w:r w:rsidRPr="00CB5FE8">
        <w:t>.05.</w:t>
      </w:r>
      <w:r>
        <w:t>20</w:t>
      </w:r>
      <w:r w:rsidRPr="00CB5FE8">
        <w:t>1</w:t>
      </w:r>
      <w:r w:rsidR="00A34B75">
        <w:t>5</w:t>
      </w:r>
      <w:r w:rsidRPr="00CB5FE8">
        <w:t xml:space="preserve"> г. № </w:t>
      </w:r>
      <w:r w:rsidR="00A34B75">
        <w:t>98-р</w:t>
      </w:r>
      <w:r w:rsidRPr="00CB5FE8">
        <w:t>.</w:t>
      </w:r>
    </w:p>
    <w:p w:rsidR="00847C74" w:rsidRPr="00CB5FE8" w:rsidRDefault="00847C74" w:rsidP="009A139C">
      <w:pPr>
        <w:ind w:left="-567"/>
        <w:jc w:val="both"/>
      </w:pPr>
      <w:r w:rsidRPr="00CB5FE8">
        <w:t xml:space="preserve">    Реализации плана способствовала подготовительная работа: расширенное заседание 1</w:t>
      </w:r>
      <w:r w:rsidR="00A34B75">
        <w:t>3</w:t>
      </w:r>
      <w:r w:rsidRPr="00CB5FE8">
        <w:t>.05.201</w:t>
      </w:r>
      <w:r w:rsidR="00A34B75">
        <w:t>5</w:t>
      </w:r>
      <w:r w:rsidRPr="00CB5FE8">
        <w:t xml:space="preserve"> г</w:t>
      </w:r>
      <w:r>
        <w:t>ода</w:t>
      </w:r>
      <w:r w:rsidRPr="00CB5FE8">
        <w:t xml:space="preserve"> с </w:t>
      </w:r>
      <w:r w:rsidR="008A377B">
        <w:t>руководителями</w:t>
      </w:r>
      <w:r w:rsidRPr="00CB5FE8">
        <w:t xml:space="preserve"> органов и учреждений системы профилактики,  собеседования и встречи с отдельными руководителями по организации летней занятости несовершеннолетних, находящихся в социально опасном положении или трудной жизненной ситуации. </w:t>
      </w:r>
      <w:r>
        <w:t>В рамках операции</w:t>
      </w:r>
      <w:r w:rsidRPr="00CB5FE8">
        <w:t xml:space="preserve"> объявлен конкурс среди  </w:t>
      </w:r>
      <w:proofErr w:type="spellStart"/>
      <w:r w:rsidRPr="00CB5FE8">
        <w:t>культурно-досуговых</w:t>
      </w:r>
      <w:proofErr w:type="spellEnd"/>
      <w:r w:rsidRPr="00CB5FE8">
        <w:t xml:space="preserve"> учреждений района на лучшую организацию занятости  несовершеннолетних в летний период. </w:t>
      </w:r>
    </w:p>
    <w:p w:rsidR="00DA1B1D" w:rsidRDefault="00DA1B1D" w:rsidP="009A139C">
      <w:pPr>
        <w:ind w:left="-567"/>
        <w:jc w:val="both"/>
      </w:pPr>
      <w:r>
        <w:t xml:space="preserve">   </w:t>
      </w:r>
      <w:r w:rsidR="00847C74" w:rsidRPr="00CB5FE8">
        <w:t xml:space="preserve"> Анализ статистических данных  и форм профилактической работы   говорят о том, что в ходе операции «Подросток»  взаимодействие между органами и учреждениями системы профилактики, направленное на устранение причин и условий, способствующих безнадзорности и правонарушениям несовершеннолетних, осталось традиционным. </w:t>
      </w:r>
    </w:p>
    <w:p w:rsidR="00847C74" w:rsidRPr="00CB5FE8" w:rsidRDefault="00847C74" w:rsidP="009A139C">
      <w:pPr>
        <w:ind w:left="-567"/>
        <w:jc w:val="both"/>
      </w:pPr>
      <w:r w:rsidRPr="00CB5FE8">
        <w:t xml:space="preserve">  </w:t>
      </w:r>
    </w:p>
    <w:p w:rsidR="003906A4" w:rsidRDefault="00E82A91" w:rsidP="009A139C">
      <w:pPr>
        <w:ind w:left="-567"/>
        <w:jc w:val="both"/>
      </w:pPr>
      <w:r>
        <w:t xml:space="preserve">     </w:t>
      </w:r>
      <w:r w:rsidR="00DA1B1D">
        <w:t>1</w:t>
      </w:r>
      <w:r w:rsidR="00847C74" w:rsidRPr="00CB5FE8">
        <w:t xml:space="preserve">. Оздоровительные мероприятия прошли в 11 образовательных </w:t>
      </w:r>
      <w:r w:rsidR="008A377B">
        <w:t>организациях</w:t>
      </w:r>
      <w:r w:rsidR="00847C74" w:rsidRPr="00CB5FE8">
        <w:t xml:space="preserve"> Байкаловского муниципального района, районном центре внешкольной работы и </w:t>
      </w:r>
      <w:r w:rsidR="007D066D">
        <w:t>9</w:t>
      </w:r>
      <w:r w:rsidR="00847C74" w:rsidRPr="00CB5FE8">
        <w:t xml:space="preserve"> подростковых клубах. Организованными формами летнего отдыха и оздоровления охвачено </w:t>
      </w:r>
      <w:r w:rsidR="00847C74">
        <w:t>1710</w:t>
      </w:r>
      <w:r w:rsidR="00847C74" w:rsidRPr="00CB5FE8">
        <w:t xml:space="preserve"> детей и подростков, из них в лагерях дневного пребывания </w:t>
      </w:r>
      <w:r w:rsidR="008A377B">
        <w:t>при школах</w:t>
      </w:r>
      <w:r w:rsidR="00B44C32">
        <w:t>, ДЮЦ, ЦВР отдохнули</w:t>
      </w:r>
      <w:r w:rsidR="00847C74" w:rsidRPr="00CB5FE8">
        <w:t xml:space="preserve"> </w:t>
      </w:r>
      <w:r w:rsidR="00847C74" w:rsidRPr="00571C54">
        <w:t xml:space="preserve">1270 человек, в </w:t>
      </w:r>
      <w:r w:rsidR="003906A4">
        <w:t xml:space="preserve">санаторно-оздоровительных учреждениях – 90 человек, </w:t>
      </w:r>
      <w:r w:rsidR="00B44C32">
        <w:t xml:space="preserve">охвачены </w:t>
      </w:r>
      <w:proofErr w:type="spellStart"/>
      <w:r w:rsidR="00B44C32">
        <w:t>малозатратными</w:t>
      </w:r>
      <w:proofErr w:type="spellEnd"/>
      <w:r w:rsidR="00B44C32">
        <w:t xml:space="preserve"> формами отдыха (походы, поисковые экспедиции и др.) – 350 подростков.  </w:t>
      </w:r>
      <w:r w:rsidR="00847C74" w:rsidRPr="00571C54">
        <w:t xml:space="preserve"> </w:t>
      </w:r>
      <w:r w:rsidR="00847C74" w:rsidRPr="00CB5FE8">
        <w:t xml:space="preserve"> </w:t>
      </w:r>
      <w:r w:rsidR="00736840">
        <w:rPr>
          <w:color w:val="FF0000"/>
        </w:rPr>
        <w:t xml:space="preserve"> </w:t>
      </w:r>
      <w:r w:rsidR="00571C54" w:rsidRPr="00571C54">
        <w:t xml:space="preserve">20 </w:t>
      </w:r>
      <w:r w:rsidR="00B44C32">
        <w:t>человек</w:t>
      </w:r>
      <w:r w:rsidR="00847C74">
        <w:t xml:space="preserve"> приняли участие в </w:t>
      </w:r>
      <w:r w:rsidR="00571C54">
        <w:t>поисковых экспедициях</w:t>
      </w:r>
      <w:r w:rsidR="00837BD8">
        <w:t xml:space="preserve"> на местах бывших боев  во время ВОВ</w:t>
      </w:r>
      <w:r w:rsidR="00571C54">
        <w:t>:</w:t>
      </w:r>
      <w:r w:rsidR="00C82304">
        <w:t xml:space="preserve"> </w:t>
      </w:r>
      <w:r w:rsidR="00847C74">
        <w:t xml:space="preserve">в </w:t>
      </w:r>
      <w:r w:rsidR="00837BD8">
        <w:t>Брянской области с</w:t>
      </w:r>
      <w:proofErr w:type="gramStart"/>
      <w:r w:rsidR="00837BD8">
        <w:t>.Н</w:t>
      </w:r>
      <w:proofErr w:type="gramEnd"/>
      <w:r w:rsidR="00837BD8">
        <w:t>овгородское</w:t>
      </w:r>
      <w:r w:rsidR="00571C54">
        <w:t xml:space="preserve"> учащиеся </w:t>
      </w:r>
      <w:proofErr w:type="spellStart"/>
      <w:r w:rsidR="00571C54">
        <w:t>Пелевинской</w:t>
      </w:r>
      <w:proofErr w:type="spellEnd"/>
      <w:r w:rsidR="00571C54">
        <w:t xml:space="preserve"> школ</w:t>
      </w:r>
      <w:r w:rsidR="008A377B">
        <w:t xml:space="preserve">ы </w:t>
      </w:r>
      <w:r w:rsidR="00957E43">
        <w:t>отряд «</w:t>
      </w:r>
      <w:proofErr w:type="spellStart"/>
      <w:r w:rsidR="00957E43">
        <w:t>Сварог</w:t>
      </w:r>
      <w:proofErr w:type="spellEnd"/>
      <w:r w:rsidR="00957E43">
        <w:t>»</w:t>
      </w:r>
      <w:r w:rsidR="008A377B">
        <w:t xml:space="preserve"> </w:t>
      </w:r>
      <w:r w:rsidR="00957E43">
        <w:t>(</w:t>
      </w:r>
      <w:r w:rsidR="008A377B">
        <w:t>10 человек), в</w:t>
      </w:r>
      <w:r w:rsidR="00571C54">
        <w:t xml:space="preserve"> Волгоградской области учащиеся </w:t>
      </w:r>
      <w:proofErr w:type="spellStart"/>
      <w:r w:rsidR="00571C54">
        <w:t>Байкаловской</w:t>
      </w:r>
      <w:proofErr w:type="spellEnd"/>
      <w:r w:rsidR="00571C54">
        <w:t xml:space="preserve"> школы отряд «Альфа»</w:t>
      </w:r>
      <w:r w:rsidR="008A377B">
        <w:t xml:space="preserve"> </w:t>
      </w:r>
      <w:r w:rsidR="00957E43">
        <w:t>(</w:t>
      </w:r>
      <w:r w:rsidR="00571C54">
        <w:t>10 человек)</w:t>
      </w:r>
      <w:r w:rsidR="00847C74">
        <w:t xml:space="preserve">.  </w:t>
      </w:r>
      <w:r w:rsidR="003906A4">
        <w:t>В санатории «Юбилейный», расположенном на территории района, отдохнули 68 детей, в санатории «Колосок» (г</w:t>
      </w:r>
      <w:proofErr w:type="gramStart"/>
      <w:r w:rsidR="003906A4">
        <w:t>.Б</w:t>
      </w:r>
      <w:proofErr w:type="gramEnd"/>
      <w:r w:rsidR="003906A4">
        <w:t xml:space="preserve">огданович) – 22 ребенка. </w:t>
      </w:r>
    </w:p>
    <w:p w:rsidR="003906A4" w:rsidRDefault="00B44C32" w:rsidP="009A139C">
      <w:pPr>
        <w:ind w:left="-567"/>
        <w:jc w:val="both"/>
      </w:pPr>
      <w:r>
        <w:t xml:space="preserve">      </w:t>
      </w:r>
      <w:r w:rsidR="008A377B">
        <w:t xml:space="preserve">По результатам проводимых акций Министерством социальной политики Свердловской области оздоровлено 4 ребенка, нуждающихся в особой заботе государства: 2 ребенка в оздоровительном лагере «Радуга» (Крым), </w:t>
      </w:r>
      <w:r w:rsidR="003906A4">
        <w:t>2 человека в санатории</w:t>
      </w:r>
      <w:r w:rsidR="008A377B">
        <w:t xml:space="preserve"> «</w:t>
      </w:r>
      <w:proofErr w:type="spellStart"/>
      <w:r w:rsidR="008A377B">
        <w:t>Руш</w:t>
      </w:r>
      <w:proofErr w:type="spellEnd"/>
      <w:r w:rsidR="008A377B">
        <w:t>»</w:t>
      </w:r>
      <w:r w:rsidR="003906A4">
        <w:t xml:space="preserve"> (г</w:t>
      </w:r>
      <w:proofErr w:type="gramStart"/>
      <w:r w:rsidR="003906A4">
        <w:t>.Н</w:t>
      </w:r>
      <w:proofErr w:type="gramEnd"/>
      <w:r w:rsidR="003906A4">
        <w:t xml:space="preserve">ижний Тагил). </w:t>
      </w:r>
    </w:p>
    <w:p w:rsidR="00B44C32" w:rsidRDefault="003906A4" w:rsidP="009A139C">
      <w:pPr>
        <w:ind w:left="-567"/>
        <w:jc w:val="both"/>
      </w:pPr>
      <w:r>
        <w:t xml:space="preserve"> </w:t>
      </w:r>
      <w:r w:rsidR="00B44C32">
        <w:t xml:space="preserve">     Ра</w:t>
      </w:r>
      <w:r w:rsidR="00B44C32" w:rsidRPr="00571C54">
        <w:t>зновоз</w:t>
      </w:r>
      <w:r w:rsidR="00B44C32">
        <w:t xml:space="preserve">растные отряды, организованные при Домах культуры и библиотеках, </w:t>
      </w:r>
      <w:r w:rsidR="00B44C32" w:rsidRPr="00571C54">
        <w:t xml:space="preserve"> </w:t>
      </w:r>
      <w:r w:rsidR="00B44C32">
        <w:t xml:space="preserve">посещали    </w:t>
      </w:r>
      <w:r w:rsidR="00B44C32" w:rsidRPr="00571C54">
        <w:t xml:space="preserve">    417  </w:t>
      </w:r>
      <w:r w:rsidR="00B44C32">
        <w:t>детей.</w:t>
      </w:r>
      <w:r w:rsidR="00B44C32" w:rsidRPr="00CB5FE8">
        <w:t xml:space="preserve">  </w:t>
      </w:r>
    </w:p>
    <w:p w:rsidR="003906A4" w:rsidRDefault="00B44C32" w:rsidP="009A139C">
      <w:pPr>
        <w:ind w:left="-567"/>
        <w:jc w:val="both"/>
      </w:pPr>
      <w:r>
        <w:rPr>
          <w:color w:val="FF0000"/>
        </w:rPr>
        <w:t xml:space="preserve"> </w:t>
      </w:r>
    </w:p>
    <w:p w:rsidR="00847C74" w:rsidRDefault="00E82A91" w:rsidP="009A139C">
      <w:pPr>
        <w:ind w:left="-567"/>
        <w:jc w:val="both"/>
      </w:pPr>
      <w:r>
        <w:t xml:space="preserve">     </w:t>
      </w:r>
      <w:r w:rsidR="00DA1B1D">
        <w:t>2</w:t>
      </w:r>
      <w:r w:rsidR="00847C74">
        <w:t xml:space="preserve">. В период операции «Подросток» в ГБУЗ «Байкаловская ЦРБ» в целях профилактики гибели и травматизма несовершеннолетних ежедневно осуществлялся мониторинг </w:t>
      </w:r>
      <w:proofErr w:type="spellStart"/>
      <w:r w:rsidR="00847C74">
        <w:t>травмирования</w:t>
      </w:r>
      <w:proofErr w:type="spellEnd"/>
      <w:r w:rsidR="00847C74">
        <w:t xml:space="preserve"> детей. В лечебном учреждении размещена информация на информационных стендах (на сайте) по профилактике детского травматизма, информация об использовании специальных детских </w:t>
      </w:r>
      <w:r w:rsidR="00847C74">
        <w:lastRenderedPageBreak/>
        <w:t>удерживающих устрой</w:t>
      </w:r>
      <w:proofErr w:type="gramStart"/>
      <w:r w:rsidR="00847C74">
        <w:t>ств пр</w:t>
      </w:r>
      <w:proofErr w:type="gramEnd"/>
      <w:r w:rsidR="00847C74">
        <w:t xml:space="preserve">и перевозке детей в транспортных средствах, организована работа «Школы здоровья», где проводились лекции и беседы с родителями и детьми. </w:t>
      </w:r>
      <w:r w:rsidR="00571C54">
        <w:t xml:space="preserve">Вопросы профилактики травматизма рассмотрены на медицинской конференции 28.05.2015 года. </w:t>
      </w:r>
      <w:r w:rsidR="00847C74">
        <w:t xml:space="preserve">Осуществлялись </w:t>
      </w:r>
      <w:r w:rsidR="00B44C32">
        <w:t xml:space="preserve">плановые </w:t>
      </w:r>
      <w:r w:rsidR="00847C74">
        <w:t>профилактические осмотры несовершеннолетних и диспансеризация. На 01.10.201</w:t>
      </w:r>
      <w:r w:rsidR="003327FA">
        <w:t>5</w:t>
      </w:r>
      <w:r w:rsidR="00847C74">
        <w:t xml:space="preserve"> г. в ходе профилактических осмотров осмотрено </w:t>
      </w:r>
      <w:r w:rsidR="00B44C32">
        <w:t>1668</w:t>
      </w:r>
      <w:r w:rsidR="00847C74">
        <w:t xml:space="preserve"> детей (план выполнен на </w:t>
      </w:r>
      <w:r w:rsidR="00B44C32">
        <w:t>55,3</w:t>
      </w:r>
      <w:r w:rsidR="00847C74">
        <w:t>%); проведена диспансеризация детей-сирот и детей, оставшихся без п</w:t>
      </w:r>
      <w:r w:rsidR="009409CF">
        <w:t>опечения родителей, осмотрено 69</w:t>
      </w:r>
      <w:r w:rsidR="00847C74">
        <w:t xml:space="preserve"> </w:t>
      </w:r>
      <w:r w:rsidR="009409CF">
        <w:t>детей, что составляет 111%</w:t>
      </w:r>
      <w:r w:rsidR="00847C74">
        <w:t>.</w:t>
      </w:r>
      <w:r w:rsidR="009409CF">
        <w:t xml:space="preserve"> </w:t>
      </w:r>
      <w:r w:rsidR="00847C74">
        <w:t xml:space="preserve"> </w:t>
      </w:r>
      <w:r w:rsidR="009409CF">
        <w:t>Выездная бригада врачей с мая по октябрь работала в 7-ми территориях района (</w:t>
      </w:r>
      <w:proofErr w:type="spellStart"/>
      <w:r w:rsidR="009409CF">
        <w:t>Городищенской</w:t>
      </w:r>
      <w:proofErr w:type="spellEnd"/>
      <w:r w:rsidR="009409CF">
        <w:t xml:space="preserve">, </w:t>
      </w:r>
      <w:proofErr w:type="spellStart"/>
      <w:r w:rsidR="009409CF">
        <w:t>Ляпуновской</w:t>
      </w:r>
      <w:proofErr w:type="spellEnd"/>
      <w:r w:rsidR="009409CF">
        <w:t xml:space="preserve">, </w:t>
      </w:r>
      <w:proofErr w:type="spellStart"/>
      <w:r w:rsidR="009409CF">
        <w:t>Вязовской</w:t>
      </w:r>
      <w:proofErr w:type="spellEnd"/>
      <w:r w:rsidR="009409CF">
        <w:t xml:space="preserve">, </w:t>
      </w:r>
      <w:proofErr w:type="spellStart"/>
      <w:r w:rsidR="009409CF">
        <w:t>Чурманской</w:t>
      </w:r>
      <w:proofErr w:type="spellEnd"/>
      <w:r w:rsidR="009409CF">
        <w:t xml:space="preserve">, </w:t>
      </w:r>
      <w:proofErr w:type="spellStart"/>
      <w:r w:rsidR="009409CF">
        <w:t>Пелевинской</w:t>
      </w:r>
      <w:proofErr w:type="spellEnd"/>
      <w:r w:rsidR="009409CF">
        <w:t xml:space="preserve">, </w:t>
      </w:r>
      <w:proofErr w:type="spellStart"/>
      <w:r w:rsidR="009409CF">
        <w:t>Шадринской</w:t>
      </w:r>
      <w:proofErr w:type="spellEnd"/>
      <w:r w:rsidR="009409CF">
        <w:t xml:space="preserve">, Еланской). Медицинские осмотры детей врачами осуществлены в 5-ти детских садах и в самой многочисленной </w:t>
      </w:r>
      <w:proofErr w:type="spellStart"/>
      <w:r w:rsidR="009409CF">
        <w:t>Байкаловской</w:t>
      </w:r>
      <w:proofErr w:type="spellEnd"/>
      <w:r w:rsidR="009409CF">
        <w:t xml:space="preserve"> школе. </w:t>
      </w:r>
      <w:r w:rsidR="00847C74">
        <w:t xml:space="preserve">В летний период медицинскими работниками проводились лекции, беседы, индивидуальные консультации с несовершеннолетними и родителями по профилактике алкоголизма, </w:t>
      </w:r>
      <w:proofErr w:type="spellStart"/>
      <w:r w:rsidR="00847C74">
        <w:t>табакокурения</w:t>
      </w:r>
      <w:proofErr w:type="spellEnd"/>
      <w:r w:rsidR="00847C74">
        <w:t xml:space="preserve">, наркомании, инфекционных заболеваний, предупреждения нежелательной беременности. </w:t>
      </w:r>
      <w:r w:rsidR="00380FAE">
        <w:t xml:space="preserve">Организован конкурс детских рисунков на тему «Здоровый образ жизни». </w:t>
      </w:r>
      <w:r w:rsidR="00847C74">
        <w:t xml:space="preserve">Осуществление профилактических прививок проводилось соответственно срокам, </w:t>
      </w:r>
      <w:proofErr w:type="gramStart"/>
      <w:r w:rsidR="00847C74">
        <w:t>согласно календаря</w:t>
      </w:r>
      <w:proofErr w:type="gramEnd"/>
      <w:r w:rsidR="00847C74">
        <w:t xml:space="preserve"> национальных прививок.  </w:t>
      </w:r>
    </w:p>
    <w:p w:rsidR="00847C74" w:rsidRPr="00CB5FE8" w:rsidRDefault="00847C74" w:rsidP="009A139C">
      <w:pPr>
        <w:ind w:left="-567"/>
        <w:jc w:val="both"/>
      </w:pPr>
      <w:r w:rsidRPr="00CB5FE8">
        <w:t xml:space="preserve">     </w:t>
      </w:r>
    </w:p>
    <w:p w:rsidR="00847C74" w:rsidRDefault="00E82A91" w:rsidP="009A139C">
      <w:pPr>
        <w:ind w:left="-567"/>
        <w:jc w:val="both"/>
      </w:pPr>
      <w:r>
        <w:t xml:space="preserve">     </w:t>
      </w:r>
      <w:r w:rsidR="00DA1B1D">
        <w:t>3</w:t>
      </w:r>
      <w:r w:rsidR="00847C74" w:rsidRPr="00CB5FE8">
        <w:t xml:space="preserve">. Особую роль в профилактике безнадзорности и правонарушений несовершеннолетних Байкаловского района играет  </w:t>
      </w:r>
      <w:r w:rsidR="002A733F">
        <w:t>Байкаловский д</w:t>
      </w:r>
      <w:r w:rsidR="00847C74" w:rsidRPr="00CB5FE8">
        <w:t>етско-юношеский центр</w:t>
      </w:r>
      <w:r w:rsidR="00847C74">
        <w:t xml:space="preserve"> (ДЮЦ)</w:t>
      </w:r>
      <w:r w:rsidR="00847C74" w:rsidRPr="00CB5FE8">
        <w:t>, как орган, координирующий деятельность подростковых клубов по месту жительства</w:t>
      </w:r>
      <w:r w:rsidR="00380FAE">
        <w:t xml:space="preserve">. </w:t>
      </w:r>
      <w:r w:rsidR="00847C74" w:rsidRPr="00CB5FE8">
        <w:t xml:space="preserve">В летнее время подростковые клубы посещало </w:t>
      </w:r>
      <w:r w:rsidR="00847C74">
        <w:t>963</w:t>
      </w:r>
      <w:r w:rsidR="00847C74" w:rsidRPr="00CB5FE8">
        <w:t xml:space="preserve"> подростк</w:t>
      </w:r>
      <w:r w:rsidR="00847C74">
        <w:t>а</w:t>
      </w:r>
      <w:r w:rsidR="00847C74" w:rsidRPr="00CB5FE8">
        <w:t xml:space="preserve">, что составляет  более 60%  несовершеннолетних от 6 до 17 лет. </w:t>
      </w:r>
      <w:r w:rsidR="00380FAE">
        <w:t xml:space="preserve">Летнюю оздоровительную площадку при ДЮЦ посещало 37 детей. Организованы трудовые отряды, через которые трудоустроены 80 подростков в с. Байкалово, </w:t>
      </w:r>
      <w:proofErr w:type="spellStart"/>
      <w:r w:rsidR="00EB1A32">
        <w:t>д</w:t>
      </w:r>
      <w:proofErr w:type="gramStart"/>
      <w:r w:rsidR="00EB1A32">
        <w:t>.</w:t>
      </w:r>
      <w:r w:rsidR="00BC2E4E">
        <w:t>М</w:t>
      </w:r>
      <w:proofErr w:type="gramEnd"/>
      <w:r w:rsidR="00BC2E4E">
        <w:t>акушино</w:t>
      </w:r>
      <w:r w:rsidR="00EB1A32">
        <w:t>й</w:t>
      </w:r>
      <w:proofErr w:type="spellEnd"/>
      <w:r w:rsidR="00BC2E4E">
        <w:t xml:space="preserve">, </w:t>
      </w:r>
      <w:r w:rsidR="00EB1A32">
        <w:t>с.</w:t>
      </w:r>
      <w:r w:rsidR="00BC2E4E">
        <w:t xml:space="preserve">Городище, </w:t>
      </w:r>
      <w:r w:rsidR="00EB1A32">
        <w:t>с.</w:t>
      </w:r>
      <w:r w:rsidR="00BC2E4E">
        <w:t xml:space="preserve">Елань, </w:t>
      </w:r>
      <w:proofErr w:type="spellStart"/>
      <w:r w:rsidR="00EB1A32">
        <w:t>с.</w:t>
      </w:r>
      <w:r w:rsidR="00BC2E4E">
        <w:t>Шадринке</w:t>
      </w:r>
      <w:proofErr w:type="spellEnd"/>
      <w:r w:rsidR="00BC2E4E">
        <w:t xml:space="preserve">, </w:t>
      </w:r>
      <w:r w:rsidR="00EB1A32">
        <w:t>д.Пелевиной</w:t>
      </w:r>
      <w:r w:rsidR="00BC2E4E">
        <w:t xml:space="preserve">, </w:t>
      </w:r>
      <w:proofErr w:type="spellStart"/>
      <w:r w:rsidR="00EB1A32">
        <w:t>с.</w:t>
      </w:r>
      <w:r w:rsidR="00BC2E4E">
        <w:t>Чурман</w:t>
      </w:r>
      <w:r w:rsidR="00EB1A32">
        <w:t>е</w:t>
      </w:r>
      <w:proofErr w:type="spellEnd"/>
      <w:r w:rsidR="00BC2E4E">
        <w:t xml:space="preserve">, </w:t>
      </w:r>
      <w:proofErr w:type="spellStart"/>
      <w:r w:rsidR="00EB1A32">
        <w:t>д.</w:t>
      </w:r>
      <w:r w:rsidR="00BC2E4E">
        <w:t>Шаламах</w:t>
      </w:r>
      <w:proofErr w:type="spellEnd"/>
      <w:r w:rsidR="00BC2E4E">
        <w:t xml:space="preserve">. Ребята занимались благоустройством села, осуществляли ремонт детских и спортивных площадок.  </w:t>
      </w:r>
      <w:proofErr w:type="gramStart"/>
      <w:r w:rsidR="00847C74" w:rsidRPr="00CB5FE8">
        <w:t>Лето 201</w:t>
      </w:r>
      <w:r w:rsidR="00BC2E4E">
        <w:t>5</w:t>
      </w:r>
      <w:r w:rsidR="00847C74" w:rsidRPr="00CB5FE8">
        <w:t xml:space="preserve"> года </w:t>
      </w:r>
      <w:r w:rsidR="00847C74">
        <w:t xml:space="preserve"> запомнится ребятам </w:t>
      </w:r>
      <w:r w:rsidR="00847C74" w:rsidRPr="00CB5FE8">
        <w:t xml:space="preserve">участием в таких мероприятиях как:  туристский слет подростковых клубов </w:t>
      </w:r>
      <w:r w:rsidR="00847C74" w:rsidRPr="00EB1A32">
        <w:t>(</w:t>
      </w:r>
      <w:r w:rsidR="00EB1A32" w:rsidRPr="00EB1A32">
        <w:t xml:space="preserve">100 </w:t>
      </w:r>
      <w:r w:rsidR="00847C74" w:rsidRPr="00EB1A32">
        <w:t>чел.),</w:t>
      </w:r>
      <w:r w:rsidR="00847C74" w:rsidRPr="00CB5FE8">
        <w:t xml:space="preserve">  </w:t>
      </w:r>
      <w:r w:rsidR="00EB1A32">
        <w:t xml:space="preserve">конкурс «Мама, папа, я – спортивная семья!» (60), </w:t>
      </w:r>
      <w:r w:rsidR="00847C74" w:rsidRPr="00CB5FE8">
        <w:t>военизированная эстафета (</w:t>
      </w:r>
      <w:r w:rsidR="00847C74">
        <w:t>5</w:t>
      </w:r>
      <w:r w:rsidR="00EB1A32">
        <w:t>2</w:t>
      </w:r>
      <w:r w:rsidR="00847C74" w:rsidRPr="00CB5FE8">
        <w:t xml:space="preserve">), </w:t>
      </w:r>
      <w:r w:rsidR="00EB1A32">
        <w:t xml:space="preserve">экологическая акция «Пакет-вредитель» (200), </w:t>
      </w:r>
      <w:r w:rsidR="00847C74" w:rsidRPr="00CB5FE8">
        <w:t xml:space="preserve"> </w:t>
      </w:r>
      <w:r w:rsidR="00847C74">
        <w:t xml:space="preserve">соревнования по </w:t>
      </w:r>
      <w:proofErr w:type="spellStart"/>
      <w:r w:rsidR="00847C74">
        <w:t>черлидингу</w:t>
      </w:r>
      <w:proofErr w:type="spellEnd"/>
      <w:r w:rsidR="00847C74" w:rsidRPr="00CB5FE8">
        <w:t xml:space="preserve"> (</w:t>
      </w:r>
      <w:r w:rsidR="00EB1A32">
        <w:t>44</w:t>
      </w:r>
      <w:r w:rsidR="00847C74" w:rsidRPr="00CB5FE8">
        <w:t>), ставшие традиционными  соревнования на роликовых коньках (</w:t>
      </w:r>
      <w:r w:rsidR="00847C74">
        <w:t>5</w:t>
      </w:r>
      <w:r w:rsidR="00EB1A32">
        <w:t>8</w:t>
      </w:r>
      <w:r w:rsidR="00847C74" w:rsidRPr="00CB5FE8">
        <w:t>)</w:t>
      </w:r>
      <w:r w:rsidR="001E4E3F">
        <w:t>,</w:t>
      </w:r>
      <w:r w:rsidR="00847C74" w:rsidRPr="00CB5FE8">
        <w:t xml:space="preserve"> фестиваль </w:t>
      </w:r>
      <w:r w:rsidR="001E4E3F">
        <w:t>«Родники»</w:t>
      </w:r>
      <w:r w:rsidR="00847C74" w:rsidRPr="00CB5FE8">
        <w:t xml:space="preserve"> (</w:t>
      </w:r>
      <w:r w:rsidR="001E4E3F">
        <w:t>41</w:t>
      </w:r>
      <w:r w:rsidR="00847C74" w:rsidRPr="00CB5FE8">
        <w:t xml:space="preserve">), </w:t>
      </w:r>
      <w:r w:rsidR="001E4E3F">
        <w:t>конкурс театральных постановок «Литературные встречи» (86), акция «Безопасная дорога» (70) и др.</w:t>
      </w:r>
      <w:proofErr w:type="gramEnd"/>
    </w:p>
    <w:p w:rsidR="001E4E3F" w:rsidRPr="00CB5FE8" w:rsidRDefault="001E4E3F" w:rsidP="009A139C">
      <w:pPr>
        <w:ind w:left="-567"/>
        <w:jc w:val="both"/>
      </w:pPr>
    </w:p>
    <w:p w:rsidR="00847C74" w:rsidRPr="00CB5FE8" w:rsidRDefault="00E82A91" w:rsidP="009A139C">
      <w:pPr>
        <w:tabs>
          <w:tab w:val="left" w:pos="709"/>
        </w:tabs>
        <w:ind w:left="-567"/>
        <w:jc w:val="both"/>
      </w:pPr>
      <w:r>
        <w:t xml:space="preserve">     </w:t>
      </w:r>
      <w:r w:rsidR="00DA1B1D">
        <w:t>4</w:t>
      </w:r>
      <w:r w:rsidR="00847C74" w:rsidRPr="007C2834">
        <w:t xml:space="preserve">.  Старт трудовому лету подростковых отрядов  дан 1 </w:t>
      </w:r>
      <w:r w:rsidR="007C2834">
        <w:t>июня и работы продолжались   всё</w:t>
      </w:r>
      <w:r w:rsidR="00847C74" w:rsidRPr="007C2834">
        <w:t xml:space="preserve"> лето. </w:t>
      </w:r>
      <w:r w:rsidR="007C2834">
        <w:t xml:space="preserve"> </w:t>
      </w:r>
      <w:proofErr w:type="gramStart"/>
      <w:r w:rsidR="00847C74" w:rsidRPr="007C2834">
        <w:t>В 201</w:t>
      </w:r>
      <w:r w:rsidR="001E4E3F" w:rsidRPr="007C2834">
        <w:t>5</w:t>
      </w:r>
      <w:r w:rsidR="00847C74" w:rsidRPr="007C2834">
        <w:t xml:space="preserve"> году работа по содействию занятости несовершеннолетних осуществлялась в рамках муниципальной программы, утвержденной Постановлением Администрации МО Байкаловский муниципальный район от </w:t>
      </w:r>
      <w:r w:rsidR="00BC57E7" w:rsidRPr="007C2834">
        <w:t>27</w:t>
      </w:r>
      <w:r w:rsidR="00847C74" w:rsidRPr="007C2834">
        <w:t>.</w:t>
      </w:r>
      <w:r w:rsidR="00BC57E7" w:rsidRPr="007C2834">
        <w:t>10</w:t>
      </w:r>
      <w:r w:rsidR="00847C74" w:rsidRPr="007C2834">
        <w:t>.201</w:t>
      </w:r>
      <w:r w:rsidR="00BC57E7" w:rsidRPr="007C2834">
        <w:t>4</w:t>
      </w:r>
      <w:r w:rsidR="00847C74" w:rsidRPr="007C2834">
        <w:t xml:space="preserve"> года № 6</w:t>
      </w:r>
      <w:r w:rsidR="00BC57E7" w:rsidRPr="007C2834">
        <w:t>37</w:t>
      </w:r>
      <w:r w:rsidR="00847C74" w:rsidRPr="007C2834">
        <w:t xml:space="preserve"> </w:t>
      </w:r>
      <w:r w:rsidR="00BC57E7" w:rsidRPr="007C2834">
        <w:t>«Об утверждении мун</w:t>
      </w:r>
      <w:r w:rsidR="007C2834" w:rsidRPr="007C2834">
        <w:t>иципальной</w:t>
      </w:r>
      <w:r w:rsidR="00BC57E7" w:rsidRPr="007C2834">
        <w:t xml:space="preserve"> программы </w:t>
      </w:r>
      <w:r w:rsidR="00847C74" w:rsidRPr="007C2834">
        <w:t>«</w:t>
      </w:r>
      <w:r w:rsidR="00E41750" w:rsidRPr="007C2834">
        <w:t>Развитие системы</w:t>
      </w:r>
      <w:r w:rsidR="00E41750" w:rsidRPr="00BC57E7">
        <w:t xml:space="preserve"> образования в</w:t>
      </w:r>
      <w:r w:rsidR="00847C74" w:rsidRPr="00BC57E7">
        <w:t xml:space="preserve"> МО Байкаловский муниципальный район</w:t>
      </w:r>
      <w:r w:rsidR="00BC57E7">
        <w:t>»</w:t>
      </w:r>
      <w:r w:rsidR="00847C74" w:rsidRPr="00BC57E7">
        <w:t xml:space="preserve"> </w:t>
      </w:r>
      <w:r w:rsidR="00E41750" w:rsidRPr="00BC57E7">
        <w:t>на 2015-2020 гг.</w:t>
      </w:r>
      <w:r w:rsidR="00847C74" w:rsidRPr="00BC57E7">
        <w:t>».</w:t>
      </w:r>
      <w:r w:rsidR="00847C74" w:rsidRPr="00CB5FE8">
        <w:t xml:space="preserve"> За летний период было трудоустроено </w:t>
      </w:r>
      <w:r w:rsidR="001E4E3F">
        <w:t>366</w:t>
      </w:r>
      <w:r w:rsidR="00576AE4">
        <w:t xml:space="preserve">  </w:t>
      </w:r>
      <w:r w:rsidR="00847C74" w:rsidRPr="00CB5FE8">
        <w:t xml:space="preserve">несовершеннолетних, из них из малообеспеченных семей – </w:t>
      </w:r>
      <w:r w:rsidR="00BC57E7">
        <w:t>121</w:t>
      </w:r>
      <w:r w:rsidR="00847C74" w:rsidRPr="00CB5FE8">
        <w:t>, из многодетных -</w:t>
      </w:r>
      <w:r w:rsidR="00847C74">
        <w:t xml:space="preserve"> </w:t>
      </w:r>
      <w:r w:rsidR="00BC57E7">
        <w:t>98</w:t>
      </w:r>
      <w:r w:rsidR="00847C74" w:rsidRPr="00CB5FE8">
        <w:t xml:space="preserve">, </w:t>
      </w:r>
      <w:r w:rsidR="002A733F">
        <w:t xml:space="preserve">из </w:t>
      </w:r>
      <w:r w:rsidR="00BC57E7">
        <w:t>неполны</w:t>
      </w:r>
      <w:r w:rsidR="002A733F">
        <w:t>х</w:t>
      </w:r>
      <w:r w:rsidR="00BC57E7">
        <w:t xml:space="preserve"> сем</w:t>
      </w:r>
      <w:r w:rsidR="002A733F">
        <w:t>ей</w:t>
      </w:r>
      <w:r w:rsidR="00BC57E7">
        <w:t xml:space="preserve"> - 24, </w:t>
      </w:r>
      <w:r w:rsidR="002A733F">
        <w:t>детей-инвалидов</w:t>
      </w:r>
      <w:proofErr w:type="gramEnd"/>
      <w:r w:rsidR="00847C74" w:rsidRPr="00CB5FE8">
        <w:t xml:space="preserve"> -</w:t>
      </w:r>
      <w:r w:rsidR="00BC57E7">
        <w:t xml:space="preserve"> 1</w:t>
      </w:r>
      <w:r w:rsidR="002A733F">
        <w:t xml:space="preserve">, </w:t>
      </w:r>
      <w:proofErr w:type="gramStart"/>
      <w:r w:rsidR="002A733F">
        <w:t>опекаемых</w:t>
      </w:r>
      <w:proofErr w:type="gramEnd"/>
      <w:r w:rsidR="00847C74" w:rsidRPr="00CB5FE8">
        <w:t xml:space="preserve"> </w:t>
      </w:r>
      <w:r w:rsidR="00847C74">
        <w:t>–</w:t>
      </w:r>
      <w:r w:rsidR="00BC57E7">
        <w:t xml:space="preserve"> 0</w:t>
      </w:r>
      <w:r w:rsidR="00847C74" w:rsidRPr="00CB5FE8">
        <w:t xml:space="preserve"> </w:t>
      </w:r>
      <w:r w:rsidR="002A733F">
        <w:t>, состоящих</w:t>
      </w:r>
      <w:r w:rsidR="00847C74">
        <w:t xml:space="preserve"> на учете в ТКДН, ПДН - </w:t>
      </w:r>
      <w:r w:rsidR="00BC57E7">
        <w:t>7</w:t>
      </w:r>
      <w:r w:rsidR="00847C74" w:rsidRPr="00CB5FE8">
        <w:t>:</w:t>
      </w:r>
    </w:p>
    <w:p w:rsidR="00847C74" w:rsidRPr="00CB5FE8" w:rsidRDefault="00847C74" w:rsidP="009A139C">
      <w:pPr>
        <w:tabs>
          <w:tab w:val="left" w:pos="709"/>
        </w:tabs>
        <w:ind w:left="-567"/>
        <w:jc w:val="both"/>
      </w:pPr>
      <w:r w:rsidRPr="00CB5FE8">
        <w:t xml:space="preserve">- трудовые отряды при </w:t>
      </w:r>
      <w:r w:rsidR="002453B8">
        <w:t>школах</w:t>
      </w:r>
      <w:r w:rsidRPr="00CB5FE8">
        <w:t xml:space="preserve"> – </w:t>
      </w:r>
      <w:r w:rsidR="002453B8">
        <w:t>258</w:t>
      </w:r>
      <w:r>
        <w:t xml:space="preserve"> подростка</w:t>
      </w:r>
      <w:r w:rsidR="00BC57E7">
        <w:t>;</w:t>
      </w:r>
    </w:p>
    <w:p w:rsidR="002453B8" w:rsidRDefault="00847C74" w:rsidP="009A139C">
      <w:pPr>
        <w:tabs>
          <w:tab w:val="left" w:pos="709"/>
        </w:tabs>
        <w:ind w:left="-567"/>
        <w:jc w:val="both"/>
      </w:pPr>
      <w:r w:rsidRPr="00CB5FE8">
        <w:t xml:space="preserve">- трудовой отряд при ДЮЦ – </w:t>
      </w:r>
      <w:r w:rsidR="002453B8">
        <w:t>80</w:t>
      </w:r>
      <w:r w:rsidRPr="00CB5FE8">
        <w:t xml:space="preserve"> </w:t>
      </w:r>
      <w:r>
        <w:t>подростков</w:t>
      </w:r>
      <w:r w:rsidR="00BC57E7">
        <w:t>;</w:t>
      </w:r>
      <w:r w:rsidRPr="00CB5FE8">
        <w:t xml:space="preserve"> </w:t>
      </w:r>
    </w:p>
    <w:p w:rsidR="00BC57E7" w:rsidRDefault="00847C74" w:rsidP="009A139C">
      <w:pPr>
        <w:tabs>
          <w:tab w:val="left" w:pos="709"/>
        </w:tabs>
        <w:ind w:left="-567"/>
        <w:jc w:val="both"/>
      </w:pPr>
      <w:r w:rsidRPr="00CB5FE8">
        <w:t>- на предприятиях</w:t>
      </w:r>
      <w:r>
        <w:t xml:space="preserve"> района работало </w:t>
      </w:r>
      <w:r w:rsidR="002453B8">
        <w:t>28</w:t>
      </w:r>
      <w:r w:rsidRPr="00CB5FE8">
        <w:t xml:space="preserve"> человек: </w:t>
      </w:r>
    </w:p>
    <w:p w:rsidR="00847C74" w:rsidRPr="00CB5FE8" w:rsidRDefault="00847C74" w:rsidP="009A139C">
      <w:pPr>
        <w:tabs>
          <w:tab w:val="left" w:pos="709"/>
        </w:tabs>
        <w:ind w:left="-567"/>
        <w:jc w:val="both"/>
      </w:pPr>
      <w:r>
        <w:t xml:space="preserve">в сельхозпредприятиях  </w:t>
      </w:r>
      <w:r w:rsidRPr="00CB5FE8">
        <w:t>СПК «</w:t>
      </w:r>
      <w:proofErr w:type="spellStart"/>
      <w:r w:rsidRPr="00CB5FE8">
        <w:t>Шаламовский</w:t>
      </w:r>
      <w:proofErr w:type="spellEnd"/>
      <w:r w:rsidRPr="00CB5FE8">
        <w:t>»</w:t>
      </w:r>
      <w:r w:rsidR="002453B8">
        <w:t xml:space="preserve"> </w:t>
      </w:r>
      <w:r w:rsidR="00BC57E7">
        <w:t xml:space="preserve">- </w:t>
      </w:r>
      <w:r w:rsidR="002453B8">
        <w:t>5</w:t>
      </w:r>
      <w:r w:rsidR="00BC57E7">
        <w:t xml:space="preserve"> ребят</w:t>
      </w:r>
      <w:r>
        <w:t xml:space="preserve">, </w:t>
      </w:r>
      <w:r w:rsidR="002A733F">
        <w:t xml:space="preserve">ООО </w:t>
      </w:r>
      <w:r>
        <w:t xml:space="preserve">«Агрофирма Байкаловская» </w:t>
      </w:r>
      <w:r w:rsidR="002453B8">
        <w:t>-</w:t>
      </w:r>
      <w:r w:rsidR="00BC57E7">
        <w:t xml:space="preserve"> </w:t>
      </w:r>
      <w:r w:rsidR="002453B8">
        <w:t>6</w:t>
      </w:r>
      <w:r>
        <w:t>; ООО «</w:t>
      </w:r>
      <w:proofErr w:type="spellStart"/>
      <w:r>
        <w:t>Агроэнергострой</w:t>
      </w:r>
      <w:proofErr w:type="spellEnd"/>
      <w:r>
        <w:t>»</w:t>
      </w:r>
      <w:r w:rsidR="002453B8">
        <w:t xml:space="preserve"> -</w:t>
      </w:r>
      <w:r w:rsidR="00BC57E7">
        <w:t xml:space="preserve"> </w:t>
      </w:r>
      <w:r w:rsidR="002453B8">
        <w:t>2</w:t>
      </w:r>
      <w:r>
        <w:t xml:space="preserve">, </w:t>
      </w:r>
      <w:r w:rsidRPr="00CB5FE8">
        <w:t xml:space="preserve"> </w:t>
      </w:r>
      <w:r>
        <w:t>«</w:t>
      </w:r>
      <w:r w:rsidRPr="00CB5FE8">
        <w:t>Байкаловское потреб</w:t>
      </w:r>
      <w:r>
        <w:t xml:space="preserve">ительское </w:t>
      </w:r>
      <w:r w:rsidRPr="00CB5FE8">
        <w:t>общество</w:t>
      </w:r>
      <w:r>
        <w:t>»</w:t>
      </w:r>
      <w:r w:rsidR="00BC57E7">
        <w:t xml:space="preserve"> </w:t>
      </w:r>
      <w:r w:rsidR="002453B8">
        <w:t>- 3</w:t>
      </w:r>
      <w:r>
        <w:t>, редакция газеты «Районные будни</w:t>
      </w:r>
      <w:r w:rsidR="002453B8">
        <w:t>» -</w:t>
      </w:r>
      <w:r w:rsidR="00BC57E7">
        <w:t xml:space="preserve"> </w:t>
      </w:r>
      <w:r w:rsidR="002453B8">
        <w:t>1, СПК «Мир» - 1, МУП ЖКХ «Елань» - 10 подростков</w:t>
      </w:r>
      <w:r>
        <w:t>.</w:t>
      </w:r>
    </w:p>
    <w:p w:rsidR="00847C74" w:rsidRDefault="00847C74" w:rsidP="009A139C">
      <w:pPr>
        <w:tabs>
          <w:tab w:val="left" w:pos="709"/>
        </w:tabs>
        <w:ind w:left="-567"/>
        <w:jc w:val="both"/>
      </w:pPr>
      <w:r w:rsidRPr="00CB5FE8">
        <w:t xml:space="preserve">   </w:t>
      </w:r>
      <w:proofErr w:type="gramStart"/>
      <w:r w:rsidRPr="00CB5FE8">
        <w:t xml:space="preserve">По </w:t>
      </w:r>
      <w:proofErr w:type="spellStart"/>
      <w:r w:rsidRPr="00CB5FE8">
        <w:t>Байкаловскому</w:t>
      </w:r>
      <w:proofErr w:type="spellEnd"/>
      <w:r w:rsidRPr="00CB5FE8">
        <w:t xml:space="preserve"> </w:t>
      </w:r>
      <w:r w:rsidR="002A733F">
        <w:t xml:space="preserve">муниципальному </w:t>
      </w:r>
      <w:r w:rsidRPr="00CB5FE8">
        <w:t xml:space="preserve">району  </w:t>
      </w:r>
      <w:r w:rsidR="002934EC">
        <w:t>на организацию санаторно-курортного лечения о</w:t>
      </w:r>
      <w:r w:rsidRPr="00CB5FE8">
        <w:t xml:space="preserve">своено средств областного бюджета </w:t>
      </w:r>
      <w:r w:rsidR="002A733F">
        <w:t xml:space="preserve">- </w:t>
      </w:r>
      <w:r w:rsidR="002934EC">
        <w:t>1458963,00</w:t>
      </w:r>
      <w:r w:rsidR="00E82A91">
        <w:t xml:space="preserve"> руб.</w:t>
      </w:r>
      <w:r w:rsidRPr="00CB5FE8">
        <w:t xml:space="preserve">, местного </w:t>
      </w:r>
      <w:r w:rsidR="002934EC">
        <w:t>бюджета – 647307,00</w:t>
      </w:r>
      <w:r w:rsidR="00E82A91">
        <w:t xml:space="preserve"> руб.</w:t>
      </w:r>
      <w:r w:rsidR="002934EC">
        <w:t>; на организацию летних оздоровительных площадок при школах из областного бюджета – 2062337,00</w:t>
      </w:r>
      <w:r w:rsidR="00E82A91">
        <w:t xml:space="preserve"> руб.</w:t>
      </w:r>
      <w:r w:rsidR="002934EC">
        <w:t>, из местного бюджета – 1077779,00</w:t>
      </w:r>
      <w:r w:rsidR="00E82A91">
        <w:t xml:space="preserve"> руб.</w:t>
      </w:r>
      <w:r w:rsidR="002934EC">
        <w:t xml:space="preserve">; на трудоустройство несовершеннолетних из местного бюджета </w:t>
      </w:r>
      <w:r w:rsidR="000419E5">
        <w:t xml:space="preserve">  </w:t>
      </w:r>
      <w:r w:rsidR="002934EC">
        <w:t xml:space="preserve">-   </w:t>
      </w:r>
      <w:r w:rsidR="00E41750">
        <w:t>300000,00</w:t>
      </w:r>
      <w:r>
        <w:t xml:space="preserve"> </w:t>
      </w:r>
      <w:r w:rsidRPr="00CB5FE8">
        <w:t>руб. (</w:t>
      </w:r>
      <w:r w:rsidR="00E82A91">
        <w:t xml:space="preserve">в 2014 г. - </w:t>
      </w:r>
      <w:r>
        <w:t>4</w:t>
      </w:r>
      <w:r w:rsidR="00957E43">
        <w:t>2</w:t>
      </w:r>
      <w:r>
        <w:t>0000,00</w:t>
      </w:r>
      <w:r w:rsidRPr="00CB5FE8">
        <w:t xml:space="preserve"> руб.), средств работодателей </w:t>
      </w:r>
      <w:r>
        <w:t>–</w:t>
      </w:r>
      <w:r w:rsidRPr="00CB5FE8">
        <w:t xml:space="preserve"> </w:t>
      </w:r>
      <w:r w:rsidR="00E41750">
        <w:t>32870</w:t>
      </w:r>
      <w:r>
        <w:t>,00</w:t>
      </w:r>
      <w:r w:rsidRPr="00CB5FE8">
        <w:t xml:space="preserve"> руб. (</w:t>
      </w:r>
      <w:r w:rsidR="00E82A91">
        <w:t xml:space="preserve">в 2014 г.- </w:t>
      </w:r>
      <w:r w:rsidR="00957E43">
        <w:t>107000</w:t>
      </w:r>
      <w:r>
        <w:t>,00 руб.</w:t>
      </w:r>
      <w:r w:rsidR="002934EC">
        <w:t>).</w:t>
      </w:r>
      <w:proofErr w:type="gramEnd"/>
    </w:p>
    <w:p w:rsidR="00E82A91" w:rsidRPr="00BC57E7" w:rsidRDefault="00E82A91" w:rsidP="009A139C">
      <w:pPr>
        <w:tabs>
          <w:tab w:val="left" w:pos="709"/>
        </w:tabs>
        <w:ind w:left="-567"/>
        <w:jc w:val="both"/>
      </w:pPr>
    </w:p>
    <w:p w:rsidR="002453B8" w:rsidRDefault="00E82A91" w:rsidP="009A139C">
      <w:pPr>
        <w:ind w:left="-567"/>
        <w:jc w:val="both"/>
      </w:pPr>
      <w:r>
        <w:t xml:space="preserve">     </w:t>
      </w:r>
      <w:r w:rsidR="00DA1B1D">
        <w:t>5</w:t>
      </w:r>
      <w:r w:rsidR="00847C74" w:rsidRPr="00CB5FE8">
        <w:t>. При 1</w:t>
      </w:r>
      <w:r w:rsidR="002453B8">
        <w:t>6</w:t>
      </w:r>
      <w:r w:rsidR="00847C74" w:rsidRPr="00CB5FE8">
        <w:t xml:space="preserve">  ДК и сельских клубах  работали разновозрастные отряды с общим охватом </w:t>
      </w:r>
      <w:r w:rsidR="002453B8">
        <w:t>417</w:t>
      </w:r>
      <w:r w:rsidR="00847C74" w:rsidRPr="00CB5FE8">
        <w:t xml:space="preserve"> </w:t>
      </w:r>
      <w:r w:rsidR="00847C74" w:rsidRPr="00CB5FE8">
        <w:lastRenderedPageBreak/>
        <w:t xml:space="preserve">человек. Работниками Домов культуры и библиотек с несовершеннолетними в рамках операции проведено более </w:t>
      </w:r>
      <w:r w:rsidR="002453B8">
        <w:t>840</w:t>
      </w:r>
      <w:r w:rsidR="00847C74" w:rsidRPr="00CB5FE8">
        <w:t xml:space="preserve">  мероприятий.  Обслуживание детских площадок при </w:t>
      </w:r>
      <w:r w:rsidR="00847C74">
        <w:t>образовательных организациях</w:t>
      </w:r>
      <w:r w:rsidR="00847C74" w:rsidRPr="00CB5FE8">
        <w:t xml:space="preserve">, концертная деятельность творческих коллективов, </w:t>
      </w:r>
      <w:proofErr w:type="spellStart"/>
      <w:r w:rsidR="00847C74" w:rsidRPr="00CB5FE8">
        <w:t>кинопоказ</w:t>
      </w:r>
      <w:proofErr w:type="spellEnd"/>
      <w:r w:rsidR="00847C74" w:rsidRPr="00CB5FE8">
        <w:t xml:space="preserve"> фильмов для детей, спортивные праздники и состязания стали традиционными формами работы с несовершеннолетними летом.  </w:t>
      </w:r>
    </w:p>
    <w:p w:rsidR="00E82A91" w:rsidRDefault="00E82A91" w:rsidP="009A139C">
      <w:pPr>
        <w:ind w:left="-567"/>
        <w:jc w:val="both"/>
      </w:pPr>
      <w:r>
        <w:t xml:space="preserve"> </w:t>
      </w:r>
    </w:p>
    <w:p w:rsidR="00847C74" w:rsidRDefault="00E82A91" w:rsidP="009A139C">
      <w:pPr>
        <w:ind w:left="-567"/>
        <w:jc w:val="both"/>
      </w:pPr>
      <w:r>
        <w:t xml:space="preserve">     </w:t>
      </w:r>
      <w:r w:rsidR="00DA1B1D">
        <w:t>6</w:t>
      </w:r>
      <w:r w:rsidR="00847C74">
        <w:t>. За период с 15.05.201</w:t>
      </w:r>
      <w:r w:rsidR="002453B8">
        <w:t>5</w:t>
      </w:r>
      <w:r w:rsidR="00847C74">
        <w:t xml:space="preserve">  по 01.10.201</w:t>
      </w:r>
      <w:r w:rsidR="002453B8">
        <w:t>5</w:t>
      </w:r>
      <w:r w:rsidR="00847C74">
        <w:t xml:space="preserve">  МКУ «Комитет по физической культуре</w:t>
      </w:r>
      <w:r w:rsidR="002453B8">
        <w:t xml:space="preserve"> и</w:t>
      </w:r>
      <w:r w:rsidR="00847C74">
        <w:t xml:space="preserve"> спорту  Байкаловского муниципального района» проведено </w:t>
      </w:r>
      <w:r w:rsidR="002453B8">
        <w:t>36 физкультурно-оздоровительных мероприятий</w:t>
      </w:r>
      <w:r w:rsidR="00847C74">
        <w:t>, в том числе:</w:t>
      </w:r>
    </w:p>
    <w:p w:rsidR="00847C74" w:rsidRDefault="00847C74" w:rsidP="009A139C">
      <w:pPr>
        <w:ind w:left="-567"/>
        <w:jc w:val="both"/>
      </w:pPr>
      <w:r>
        <w:t xml:space="preserve">- </w:t>
      </w:r>
      <w:r w:rsidR="00E82A91">
        <w:t xml:space="preserve">  </w:t>
      </w:r>
      <w:r>
        <w:t xml:space="preserve">районная легкоатлетическая эстафета, посвященная Дню Победы, участвовало </w:t>
      </w:r>
      <w:r w:rsidR="002453B8">
        <w:t>300</w:t>
      </w:r>
      <w:r>
        <w:t xml:space="preserve"> школьников;</w:t>
      </w:r>
    </w:p>
    <w:p w:rsidR="002453B8" w:rsidRDefault="00E82A91" w:rsidP="009A139C">
      <w:pPr>
        <w:ind w:left="-567"/>
        <w:jc w:val="both"/>
      </w:pPr>
      <w:r>
        <w:t>-   ф</w:t>
      </w:r>
      <w:r w:rsidR="002453B8">
        <w:t>естиваль ГТО, участвовало 250 школьников;</w:t>
      </w:r>
    </w:p>
    <w:p w:rsidR="00847C74" w:rsidRDefault="00847C74" w:rsidP="009A139C">
      <w:pPr>
        <w:ind w:left="-567"/>
        <w:jc w:val="both"/>
      </w:pPr>
      <w:r>
        <w:t xml:space="preserve">- спортивные мероприятия на День Байкалово (мини-футбол, велогонка, пробег «кольцо Байкалово», участвовало </w:t>
      </w:r>
      <w:r w:rsidR="00353668">
        <w:t>480 подростков;</w:t>
      </w:r>
    </w:p>
    <w:p w:rsidR="00847C74" w:rsidRPr="007C2834" w:rsidRDefault="00847C74" w:rsidP="009A139C">
      <w:pPr>
        <w:ind w:left="-567"/>
        <w:jc w:val="both"/>
      </w:pPr>
      <w:r>
        <w:t>Разнообразием отличились спортивные мероприятия в День физкультурника. Это и массовая утренняя зарядка, и мини-футбол, и велогонка, и настольный теннис</w:t>
      </w:r>
      <w:r w:rsidR="00353668">
        <w:t xml:space="preserve">. </w:t>
      </w:r>
      <w:r>
        <w:t xml:space="preserve">Общее количество несовершеннолетних участников составило </w:t>
      </w:r>
      <w:r w:rsidR="00353668">
        <w:t>780</w:t>
      </w:r>
      <w:r>
        <w:t xml:space="preserve"> человек. В «Кроссе нации» и «Декаде бега» участвовали 24</w:t>
      </w:r>
      <w:r w:rsidR="00353668">
        <w:t>20</w:t>
      </w:r>
      <w:r>
        <w:t xml:space="preserve"> </w:t>
      </w:r>
      <w:r w:rsidR="00353668">
        <w:t>детей</w:t>
      </w:r>
      <w:r>
        <w:t xml:space="preserve">. </w:t>
      </w:r>
      <w:r w:rsidR="007C2834" w:rsidRPr="007C2834">
        <w:t>3 юных спортсмена</w:t>
      </w:r>
      <w:r w:rsidRPr="007C2834">
        <w:t xml:space="preserve"> района выезжали на 21-дневные сборы в детский </w:t>
      </w:r>
      <w:r w:rsidR="007C2834" w:rsidRPr="007C2834">
        <w:t>спортивно-оздоровительный</w:t>
      </w:r>
      <w:r w:rsidRPr="007C2834">
        <w:t xml:space="preserve"> лагерь «Мечта» </w:t>
      </w:r>
      <w:proofErr w:type="gramStart"/>
      <w:r w:rsidRPr="007C2834">
        <w:t>г</w:t>
      </w:r>
      <w:proofErr w:type="gramEnd"/>
      <w:r w:rsidRPr="007C2834">
        <w:t>. Ревда.</w:t>
      </w:r>
    </w:p>
    <w:p w:rsidR="00847C74" w:rsidRPr="00353668" w:rsidRDefault="00847C74" w:rsidP="009A139C">
      <w:pPr>
        <w:ind w:left="-567"/>
        <w:jc w:val="both"/>
        <w:rPr>
          <w:color w:val="FF0000"/>
        </w:rPr>
      </w:pPr>
      <w:r w:rsidRPr="00353668">
        <w:rPr>
          <w:color w:val="FF0000"/>
        </w:rPr>
        <w:t xml:space="preserve">  </w:t>
      </w:r>
    </w:p>
    <w:p w:rsidR="00847C74" w:rsidRPr="006040A3" w:rsidRDefault="00E82A91" w:rsidP="009A139C">
      <w:pPr>
        <w:ind w:left="-567"/>
        <w:jc w:val="both"/>
      </w:pPr>
      <w:r>
        <w:t xml:space="preserve">     </w:t>
      </w:r>
      <w:r w:rsidR="00DA1B1D">
        <w:t>7</w:t>
      </w:r>
      <w:r w:rsidR="00847C74" w:rsidRPr="00CB5FE8">
        <w:t xml:space="preserve">. </w:t>
      </w:r>
      <w:r w:rsidR="00847C74">
        <w:t xml:space="preserve"> </w:t>
      </w:r>
      <w:r w:rsidR="00847C74" w:rsidRPr="00CB5FE8">
        <w:t>Операция «Подросток» в районе началась с оперативно-профилактической акции «Детство без жестокости и насилия», которая проходила с 1</w:t>
      </w:r>
      <w:r w:rsidR="007C2834">
        <w:t>8</w:t>
      </w:r>
      <w:r w:rsidR="00847C74" w:rsidRPr="00CB5FE8">
        <w:t xml:space="preserve"> по </w:t>
      </w:r>
      <w:r w:rsidR="007C2834">
        <w:t>31</w:t>
      </w:r>
      <w:r w:rsidR="00847C74" w:rsidRPr="00CB5FE8">
        <w:t xml:space="preserve"> мая 201</w:t>
      </w:r>
      <w:r w:rsidR="007C2834">
        <w:t>5</w:t>
      </w:r>
      <w:r w:rsidR="00847C74" w:rsidRPr="00CB5FE8">
        <w:t xml:space="preserve"> г</w:t>
      </w:r>
      <w:r w:rsidR="00847C74">
        <w:t xml:space="preserve">ода. В ходе акции </w:t>
      </w:r>
      <w:r w:rsidR="00847C74" w:rsidRPr="006040A3">
        <w:t xml:space="preserve">организовано широкое информирование детей и подростков о возможности получения помощи по телефону доверия через презентации-консультации в школах, распространение визиток, листовок, буклетов с номером телефона. </w:t>
      </w:r>
      <w:r w:rsidR="00847C74">
        <w:t xml:space="preserve"> </w:t>
      </w:r>
      <w:r w:rsidR="00847C74" w:rsidRPr="006040A3">
        <w:t xml:space="preserve">Проведены социальные патронажи в </w:t>
      </w:r>
      <w:r>
        <w:t>35</w:t>
      </w:r>
      <w:r w:rsidR="00847C74" w:rsidRPr="006040A3">
        <w:t xml:space="preserve"> семей района, организованы выступления на родительских собраниях на тему «Права и обязанности родителей», круглый стол для замещающих семей «Обеспечение безопасности детей»</w:t>
      </w:r>
      <w:r w:rsidR="00847C74">
        <w:t xml:space="preserve"> специалистами Социально-реабилитационного центра для несовершеннолетних</w:t>
      </w:r>
      <w:r w:rsidR="00847C74" w:rsidRPr="006040A3">
        <w:t xml:space="preserve">. </w:t>
      </w:r>
    </w:p>
    <w:p w:rsidR="00847C74" w:rsidRDefault="00847C74" w:rsidP="009A139C">
      <w:pPr>
        <w:tabs>
          <w:tab w:val="left" w:pos="6096"/>
        </w:tabs>
        <w:ind w:left="-567"/>
        <w:jc w:val="both"/>
      </w:pPr>
      <w:r w:rsidRPr="00CB5FE8">
        <w:t xml:space="preserve"> </w:t>
      </w:r>
      <w:r>
        <w:t xml:space="preserve">     </w:t>
      </w:r>
      <w:r w:rsidRPr="00CB5FE8">
        <w:t xml:space="preserve">По линии </w:t>
      </w:r>
      <w:r w:rsidR="007C2834">
        <w:t>МВД</w:t>
      </w:r>
      <w:r w:rsidRPr="00CB5FE8">
        <w:t xml:space="preserve"> операция «Подросток» проводилась в 3 этапа:  «</w:t>
      </w:r>
      <w:r>
        <w:t>Безнадзорные дети</w:t>
      </w:r>
      <w:r w:rsidRPr="00CB5FE8">
        <w:t xml:space="preserve">» - с </w:t>
      </w:r>
      <w:r>
        <w:t>0</w:t>
      </w:r>
      <w:r w:rsidR="007C2834">
        <w:t>2</w:t>
      </w:r>
      <w:r w:rsidRPr="00CB5FE8">
        <w:t xml:space="preserve"> по </w:t>
      </w:r>
      <w:r w:rsidR="007C2834">
        <w:t>07</w:t>
      </w:r>
      <w:r w:rsidRPr="00CB5FE8">
        <w:t xml:space="preserve"> июня 201</w:t>
      </w:r>
      <w:r w:rsidR="007C2834">
        <w:t>5</w:t>
      </w:r>
      <w:r>
        <w:t xml:space="preserve"> года</w:t>
      </w:r>
      <w:r w:rsidRPr="00CB5FE8">
        <w:t>, «</w:t>
      </w:r>
      <w:r w:rsidR="007C2834">
        <w:t>Здоровье</w:t>
      </w:r>
      <w:r w:rsidRPr="00CB5FE8">
        <w:t xml:space="preserve">» - с </w:t>
      </w:r>
      <w:r w:rsidR="007C2834">
        <w:t>13</w:t>
      </w:r>
      <w:r>
        <w:t xml:space="preserve"> по 1</w:t>
      </w:r>
      <w:r w:rsidR="007C2834">
        <w:t>7</w:t>
      </w:r>
      <w:r>
        <w:t xml:space="preserve"> июля 201</w:t>
      </w:r>
      <w:r w:rsidR="007C2834">
        <w:t>5</w:t>
      </w:r>
      <w:r w:rsidRPr="00CB5FE8">
        <w:t xml:space="preserve"> г</w:t>
      </w:r>
      <w:r>
        <w:t>ода</w:t>
      </w:r>
      <w:r w:rsidRPr="00CB5FE8">
        <w:t>, «</w:t>
      </w:r>
      <w:r>
        <w:t>Беглец</w:t>
      </w:r>
      <w:r w:rsidRPr="00CB5FE8">
        <w:t xml:space="preserve">» - с </w:t>
      </w:r>
      <w:r>
        <w:t>0</w:t>
      </w:r>
      <w:r w:rsidR="007C2834">
        <w:t>3</w:t>
      </w:r>
      <w:r w:rsidRPr="00CB5FE8">
        <w:t xml:space="preserve"> по </w:t>
      </w:r>
      <w:r>
        <w:t>0</w:t>
      </w:r>
      <w:r w:rsidR="007C2834">
        <w:t>7</w:t>
      </w:r>
      <w:r>
        <w:t xml:space="preserve"> августа 201</w:t>
      </w:r>
      <w:r w:rsidR="007C2834">
        <w:t>5</w:t>
      </w:r>
      <w:r w:rsidRPr="00CB5FE8">
        <w:t xml:space="preserve"> г</w:t>
      </w:r>
      <w:r>
        <w:t>ода.</w:t>
      </w:r>
      <w:r w:rsidRPr="00CB5FE8">
        <w:t xml:space="preserve">  В период данных акций проводились профилактические рейды по местам концентрации подростков, торговым точкам, неблагополучным семьям сотрудниками ПДН, </w:t>
      </w:r>
      <w:proofErr w:type="spellStart"/>
      <w:r w:rsidRPr="00CB5FE8">
        <w:t>ТКДНиЗП</w:t>
      </w:r>
      <w:proofErr w:type="spellEnd"/>
      <w:r w:rsidRPr="00CB5FE8">
        <w:t>, СРЦН</w:t>
      </w:r>
      <w:r w:rsidR="007C2834">
        <w:t>, прокуратуры</w:t>
      </w:r>
      <w:r w:rsidRPr="00CB5FE8">
        <w:t xml:space="preserve">. Всего проведено </w:t>
      </w:r>
      <w:r w:rsidR="007C2834">
        <w:t>15</w:t>
      </w:r>
      <w:r w:rsidRPr="00CB5FE8">
        <w:t xml:space="preserve"> совместных рейд</w:t>
      </w:r>
      <w:r>
        <w:t>ов</w:t>
      </w:r>
      <w:r w:rsidRPr="00CB5FE8">
        <w:t xml:space="preserve">.  </w:t>
      </w:r>
    </w:p>
    <w:p w:rsidR="00EF402A" w:rsidRPr="00EF402A" w:rsidRDefault="00847C74" w:rsidP="009A139C">
      <w:pPr>
        <w:ind w:left="-567"/>
        <w:jc w:val="both"/>
      </w:pPr>
      <w:r>
        <w:t xml:space="preserve">     </w:t>
      </w:r>
      <w:r w:rsidRPr="00CB5FE8">
        <w:t>Завершающими акциями стали «Собери ребенка в школу» и «Школьник</w:t>
      </w:r>
      <w:r w:rsidRPr="00EF402A">
        <w:t>».</w:t>
      </w:r>
      <w:r w:rsidR="00EF402A" w:rsidRPr="00EF402A">
        <w:t xml:space="preserve"> </w:t>
      </w:r>
      <w:r w:rsidR="00EF402A">
        <w:t>В акциях</w:t>
      </w:r>
      <w:r w:rsidR="00EF402A" w:rsidRPr="00EF402A">
        <w:t xml:space="preserve"> приняли участие специалисты сельских поселений, СРЦН, КЦСОН, педагоги, </w:t>
      </w:r>
      <w:proofErr w:type="spellStart"/>
      <w:r w:rsidR="00EF402A" w:rsidRPr="00EF402A">
        <w:t>мед</w:t>
      </w:r>
      <w:proofErr w:type="gramStart"/>
      <w:r w:rsidR="00EF402A" w:rsidRPr="00EF402A">
        <w:t>.р</w:t>
      </w:r>
      <w:proofErr w:type="gramEnd"/>
      <w:r w:rsidR="00EF402A" w:rsidRPr="00EF402A">
        <w:t>аботники</w:t>
      </w:r>
      <w:proofErr w:type="spellEnd"/>
      <w:r w:rsidR="00EF402A" w:rsidRPr="00EF402A">
        <w:t>, члены общественных советов профилактики (всего 76 человек).</w:t>
      </w:r>
    </w:p>
    <w:p w:rsidR="00EF402A" w:rsidRPr="00EF402A" w:rsidRDefault="00EF402A" w:rsidP="009A139C">
      <w:pPr>
        <w:ind w:left="-567"/>
        <w:jc w:val="both"/>
      </w:pPr>
      <w:r w:rsidRPr="00EF402A">
        <w:t xml:space="preserve">      В ходе акции </w:t>
      </w:r>
      <w:r>
        <w:t xml:space="preserve">«Собери ребенка в школу» </w:t>
      </w:r>
      <w:r w:rsidRPr="00EF402A">
        <w:t>посещена 131 семья, выявлено семей с детьми, нуждающихся в помощи – 48. Оказана помощь 102 семье, в том числе канцелярскими товарами – 80, одеждой – 22.</w:t>
      </w:r>
    </w:p>
    <w:p w:rsidR="00EF402A" w:rsidRPr="00EF402A" w:rsidRDefault="00EF402A" w:rsidP="009A139C">
      <w:pPr>
        <w:ind w:left="-567"/>
        <w:jc w:val="both"/>
      </w:pPr>
      <w:r w:rsidRPr="00EF402A">
        <w:t xml:space="preserve">      Социально-реабилитационным центром для несовершеннолетних за счет благотворительных средств (10000 рублей) оказана помощь в виде новой одежды 10 первоклассникам из социально-неблагополучных семей.</w:t>
      </w:r>
    </w:p>
    <w:p w:rsidR="00EF402A" w:rsidRPr="00EF402A" w:rsidRDefault="00EF402A" w:rsidP="009A139C">
      <w:pPr>
        <w:ind w:left="-567"/>
        <w:jc w:val="both"/>
      </w:pPr>
      <w:r w:rsidRPr="00EF402A">
        <w:t xml:space="preserve">      </w:t>
      </w:r>
      <w:proofErr w:type="spellStart"/>
      <w:r w:rsidRPr="00EF402A">
        <w:t>ТКДНиЗП</w:t>
      </w:r>
      <w:proofErr w:type="spellEnd"/>
      <w:r w:rsidRPr="00EF402A">
        <w:t xml:space="preserve"> за счет благотворительных средств (5000 рублей) оказана помощь в виде одежды, школьных принадлежностей 4-м детям из социально-неблагополучных семей.</w:t>
      </w:r>
    </w:p>
    <w:p w:rsidR="00EF402A" w:rsidRPr="00EF402A" w:rsidRDefault="00EF402A" w:rsidP="009A139C">
      <w:pPr>
        <w:ind w:left="-567"/>
        <w:jc w:val="both"/>
      </w:pPr>
      <w:r w:rsidRPr="00EF402A">
        <w:t xml:space="preserve">      КЦСОН оказана помощь в виде набора школьных принадлежностей 30 малообеспеченным семьям, из них 15 многодетные; помощь в виде одежды оказана 6 семьям.</w:t>
      </w:r>
    </w:p>
    <w:p w:rsidR="00EF402A" w:rsidRPr="00EF402A" w:rsidRDefault="00EF402A" w:rsidP="009A139C">
      <w:pPr>
        <w:ind w:left="-567"/>
        <w:jc w:val="both"/>
      </w:pPr>
      <w:r w:rsidRPr="00EF402A">
        <w:t xml:space="preserve">      Ежегодно администрация </w:t>
      </w:r>
      <w:proofErr w:type="spellStart"/>
      <w:r w:rsidRPr="00EF402A">
        <w:t>Краснополянского</w:t>
      </w:r>
      <w:proofErr w:type="spellEnd"/>
      <w:r w:rsidRPr="00EF402A">
        <w:t xml:space="preserve"> сельского поселения готовит подарки первоклассникам. 1 сентября наборы канцелярских товаров получили 54 первоклассника </w:t>
      </w:r>
      <w:proofErr w:type="spellStart"/>
      <w:r w:rsidRPr="00EF402A">
        <w:t>Краснополянского</w:t>
      </w:r>
      <w:proofErr w:type="spellEnd"/>
      <w:r w:rsidRPr="00EF402A">
        <w:t xml:space="preserve"> с/п.</w:t>
      </w:r>
    </w:p>
    <w:p w:rsidR="00EF402A" w:rsidRDefault="00EF402A" w:rsidP="009A139C">
      <w:pPr>
        <w:ind w:left="-567"/>
        <w:jc w:val="both"/>
      </w:pPr>
      <w:r w:rsidRPr="00EF402A">
        <w:t xml:space="preserve">      По данным Управления образования 3</w:t>
      </w:r>
      <w:r>
        <w:t>56</w:t>
      </w:r>
      <w:r w:rsidRPr="00EF402A">
        <w:t xml:space="preserve"> учащихся школ (дети из многодетных семей) получили школьную форму. По данным </w:t>
      </w:r>
      <w:proofErr w:type="spellStart"/>
      <w:r w:rsidRPr="00EF402A">
        <w:t>Байкаловской</w:t>
      </w:r>
      <w:proofErr w:type="spellEnd"/>
      <w:r w:rsidRPr="00EF402A">
        <w:t xml:space="preserve"> СКОШИ школьной формой </w:t>
      </w:r>
      <w:proofErr w:type="gramStart"/>
      <w:r w:rsidRPr="00EF402A">
        <w:t>обеспечены</w:t>
      </w:r>
      <w:proofErr w:type="gramEnd"/>
      <w:r w:rsidRPr="00EF402A">
        <w:t xml:space="preserve"> 32 ребенка.</w:t>
      </w:r>
    </w:p>
    <w:p w:rsidR="00EF402A" w:rsidRPr="00EF402A" w:rsidRDefault="00EF402A" w:rsidP="009A139C">
      <w:pPr>
        <w:ind w:left="-567"/>
        <w:jc w:val="both"/>
      </w:pPr>
      <w:r>
        <w:t xml:space="preserve">     По итогам операции «Школьник» все школьники приступили к занятиям в образовательных </w:t>
      </w:r>
      <w:r>
        <w:lastRenderedPageBreak/>
        <w:t>организациях района.</w:t>
      </w:r>
    </w:p>
    <w:p w:rsidR="00847C74" w:rsidRPr="00EF402A" w:rsidRDefault="00847C74" w:rsidP="009A139C">
      <w:pPr>
        <w:tabs>
          <w:tab w:val="left" w:pos="7170"/>
        </w:tabs>
        <w:ind w:left="-567"/>
        <w:jc w:val="both"/>
      </w:pPr>
      <w:r w:rsidRPr="00EF402A">
        <w:t xml:space="preserve">     За время операции «Подросток» проведены Единые дни профилактики в </w:t>
      </w:r>
      <w:r w:rsidR="00EF402A">
        <w:t>школах</w:t>
      </w:r>
      <w:r w:rsidRPr="00EF402A">
        <w:t xml:space="preserve"> и сельских территориях (</w:t>
      </w:r>
      <w:proofErr w:type="spellStart"/>
      <w:r w:rsidR="007C2834" w:rsidRPr="00EF402A">
        <w:t>Вязовской</w:t>
      </w:r>
      <w:proofErr w:type="spellEnd"/>
      <w:r w:rsidRPr="00EF402A">
        <w:t xml:space="preserve">, </w:t>
      </w:r>
      <w:proofErr w:type="spellStart"/>
      <w:r w:rsidR="007C2834" w:rsidRPr="00EF402A">
        <w:t>Шадринской</w:t>
      </w:r>
      <w:proofErr w:type="spellEnd"/>
      <w:r w:rsidRPr="00EF402A">
        <w:t xml:space="preserve">, </w:t>
      </w:r>
      <w:proofErr w:type="spellStart"/>
      <w:r w:rsidR="007C2834" w:rsidRPr="00EF402A">
        <w:t>Липовской</w:t>
      </w:r>
      <w:proofErr w:type="spellEnd"/>
      <w:r w:rsidR="007C2834" w:rsidRPr="00EF402A">
        <w:t xml:space="preserve">, </w:t>
      </w:r>
      <w:proofErr w:type="spellStart"/>
      <w:r w:rsidRPr="00EF402A">
        <w:t>Байкаловской</w:t>
      </w:r>
      <w:proofErr w:type="spellEnd"/>
      <w:r w:rsidRPr="00EF402A">
        <w:t xml:space="preserve">) с участием сотрудников </w:t>
      </w:r>
      <w:proofErr w:type="spellStart"/>
      <w:r w:rsidRPr="00EF402A">
        <w:t>ТКДНиЗП</w:t>
      </w:r>
      <w:proofErr w:type="spellEnd"/>
      <w:r w:rsidRPr="00EF402A">
        <w:t>,</w:t>
      </w:r>
      <w:r w:rsidR="007C2834" w:rsidRPr="00EF402A">
        <w:t xml:space="preserve"> прокуратуры,</w:t>
      </w:r>
      <w:r w:rsidRPr="00EF402A">
        <w:t xml:space="preserve"> ПДН, ГИБДД, специалистов СРЦН, Байкаловского ЦЗН, противопожарных служб. </w:t>
      </w:r>
    </w:p>
    <w:p w:rsidR="00847C74" w:rsidRPr="00EF402A" w:rsidRDefault="00E82A91" w:rsidP="009A139C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1B1D" w:rsidRPr="00EF402A">
        <w:rPr>
          <w:rFonts w:ascii="Times New Roman" w:hAnsi="Times New Roman"/>
          <w:sz w:val="24"/>
          <w:szCs w:val="24"/>
        </w:rPr>
        <w:t>8</w:t>
      </w:r>
      <w:r w:rsidR="00847C74" w:rsidRPr="00EF402A">
        <w:rPr>
          <w:rFonts w:ascii="Times New Roman" w:hAnsi="Times New Roman"/>
          <w:sz w:val="24"/>
          <w:szCs w:val="24"/>
        </w:rPr>
        <w:t xml:space="preserve">. В период операции «Подросток» осуществлялось сотрудничество с  газетой «Районные будни» СРЦН, </w:t>
      </w:r>
      <w:proofErr w:type="spellStart"/>
      <w:r w:rsidR="00847C74" w:rsidRPr="00EF402A">
        <w:rPr>
          <w:rFonts w:ascii="Times New Roman" w:hAnsi="Times New Roman"/>
          <w:sz w:val="24"/>
          <w:szCs w:val="24"/>
        </w:rPr>
        <w:t>ТКДНиЗП</w:t>
      </w:r>
      <w:proofErr w:type="spellEnd"/>
      <w:r w:rsidR="00847C74" w:rsidRPr="00EF402A">
        <w:rPr>
          <w:rFonts w:ascii="Times New Roman" w:hAnsi="Times New Roman"/>
          <w:sz w:val="24"/>
          <w:szCs w:val="24"/>
        </w:rPr>
        <w:t xml:space="preserve">, образовательных и </w:t>
      </w:r>
      <w:proofErr w:type="spellStart"/>
      <w:r w:rsidR="00847C74" w:rsidRPr="00EF402A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47C74" w:rsidRPr="00EF402A">
        <w:rPr>
          <w:rFonts w:ascii="Times New Roman" w:hAnsi="Times New Roman"/>
          <w:sz w:val="24"/>
          <w:szCs w:val="24"/>
        </w:rPr>
        <w:t xml:space="preserve"> учреждений. Это и публикации  рекомендательного характера (СРЦН), освещение профилактических рейдов и мероприятий (</w:t>
      </w:r>
      <w:proofErr w:type="spellStart"/>
      <w:r w:rsidR="00847C74" w:rsidRPr="00EF402A">
        <w:rPr>
          <w:rFonts w:ascii="Times New Roman" w:hAnsi="Times New Roman"/>
          <w:sz w:val="24"/>
          <w:szCs w:val="24"/>
        </w:rPr>
        <w:t>ТКДНиЗП</w:t>
      </w:r>
      <w:proofErr w:type="spellEnd"/>
      <w:r w:rsidR="00847C74" w:rsidRPr="00EF402A">
        <w:rPr>
          <w:rFonts w:ascii="Times New Roman" w:hAnsi="Times New Roman"/>
          <w:sz w:val="24"/>
          <w:szCs w:val="24"/>
        </w:rPr>
        <w:t>).</w:t>
      </w:r>
    </w:p>
    <w:p w:rsidR="00847C74" w:rsidRPr="00EF402A" w:rsidRDefault="00847C74" w:rsidP="009A139C">
      <w:pPr>
        <w:ind w:left="-567"/>
        <w:jc w:val="both"/>
      </w:pPr>
    </w:p>
    <w:p w:rsidR="00847C74" w:rsidRDefault="00847C74" w:rsidP="009A139C">
      <w:pPr>
        <w:ind w:left="-567"/>
        <w:jc w:val="both"/>
      </w:pPr>
      <w:r w:rsidRPr="00EF402A">
        <w:t xml:space="preserve"> </w:t>
      </w:r>
      <w:r w:rsidRPr="00EF402A">
        <w:rPr>
          <w:lang w:val="en-US"/>
        </w:rPr>
        <w:t>II</w:t>
      </w:r>
      <w:r w:rsidRPr="00EF402A">
        <w:t>. Результаты операции «Подросток» - 201</w:t>
      </w:r>
      <w:r w:rsidR="00353668" w:rsidRPr="00EF402A">
        <w:t>5</w:t>
      </w:r>
      <w:r w:rsidRPr="00EF402A">
        <w:t xml:space="preserve"> года:</w:t>
      </w:r>
    </w:p>
    <w:p w:rsidR="00301F60" w:rsidRPr="00EF402A" w:rsidRDefault="00301F60" w:rsidP="009A139C">
      <w:pPr>
        <w:ind w:left="-567"/>
        <w:jc w:val="both"/>
      </w:pPr>
      <w:r>
        <w:t xml:space="preserve">- </w:t>
      </w:r>
      <w:r w:rsidRPr="00EF402A">
        <w:t>все запланированные профилактические мероприятия прошли в срок с участием  заинтересованных органов и учреждений системы профилактики</w:t>
      </w:r>
      <w:r>
        <w:t>;</w:t>
      </w:r>
    </w:p>
    <w:p w:rsidR="00847C74" w:rsidRPr="00EF402A" w:rsidRDefault="00847C74" w:rsidP="009A139C">
      <w:pPr>
        <w:ind w:left="-567"/>
        <w:jc w:val="both"/>
      </w:pPr>
      <w:r w:rsidRPr="00EF402A">
        <w:t xml:space="preserve">-  </w:t>
      </w:r>
      <w:r w:rsidR="00EF402A">
        <w:t xml:space="preserve"> произошло снижение</w:t>
      </w:r>
      <w:r w:rsidRPr="00EF402A">
        <w:t xml:space="preserve"> выявленных безнадзорных детей (</w:t>
      </w:r>
      <w:r w:rsidR="00EF402A">
        <w:t>1</w:t>
      </w:r>
      <w:r w:rsidRPr="00EF402A">
        <w:t xml:space="preserve"> против </w:t>
      </w:r>
      <w:r w:rsidR="00EF402A">
        <w:t>3</w:t>
      </w:r>
      <w:r w:rsidRPr="00EF402A">
        <w:t xml:space="preserve">  в 201</w:t>
      </w:r>
      <w:r w:rsidR="00EF402A">
        <w:t>4</w:t>
      </w:r>
      <w:r w:rsidRPr="00EF402A">
        <w:t xml:space="preserve"> году);</w:t>
      </w:r>
    </w:p>
    <w:p w:rsidR="00301F60" w:rsidRDefault="00301F60" w:rsidP="009A139C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 w:rsidRPr="00EF402A">
        <w:rPr>
          <w:rFonts w:ascii="Times New Roman" w:hAnsi="Times New Roman"/>
          <w:sz w:val="24"/>
          <w:szCs w:val="24"/>
        </w:rPr>
        <w:t>наблюдается  снижение детского травматизма во 2 и 3 квартале 201</w:t>
      </w:r>
      <w:r>
        <w:rPr>
          <w:rFonts w:ascii="Times New Roman" w:hAnsi="Times New Roman"/>
          <w:sz w:val="24"/>
          <w:szCs w:val="24"/>
        </w:rPr>
        <w:t>5</w:t>
      </w:r>
      <w:r w:rsidRPr="00EF402A">
        <w:rPr>
          <w:rFonts w:ascii="Times New Roman" w:hAnsi="Times New Roman"/>
          <w:sz w:val="24"/>
          <w:szCs w:val="24"/>
        </w:rPr>
        <w:t xml:space="preserve"> года по сравнению с аналогичными периодами  прошлого года</w:t>
      </w:r>
      <w:r w:rsidR="00493D8F">
        <w:rPr>
          <w:rFonts w:ascii="Times New Roman" w:hAnsi="Times New Roman"/>
          <w:sz w:val="24"/>
          <w:szCs w:val="24"/>
        </w:rPr>
        <w:t xml:space="preserve"> (на 24 случая)</w:t>
      </w:r>
      <w:r w:rsidRPr="00EF402A">
        <w:rPr>
          <w:rFonts w:ascii="Times New Roman" w:hAnsi="Times New Roman"/>
          <w:sz w:val="24"/>
          <w:szCs w:val="24"/>
        </w:rPr>
        <w:t>;</w:t>
      </w:r>
    </w:p>
    <w:p w:rsidR="000C5473" w:rsidRPr="000C5473" w:rsidRDefault="000C5473" w:rsidP="000C5473">
      <w:pPr>
        <w:ind w:left="-567"/>
        <w:jc w:val="both"/>
      </w:pPr>
      <w:r>
        <w:t xml:space="preserve">- </w:t>
      </w:r>
      <w:r w:rsidRPr="000C5473">
        <w:t>уменьшилось количество преступлений, совершенных подростками, достигшими возраста уголовной ответственности (в 2015 году совершено 3 преступления, АППГ – 5).</w:t>
      </w:r>
    </w:p>
    <w:p w:rsidR="000C5473" w:rsidRPr="000C5473" w:rsidRDefault="000C5473" w:rsidP="000C5473">
      <w:pPr>
        <w:pStyle w:val="a7"/>
        <w:spacing w:after="0" w:line="240" w:lineRule="auto"/>
        <w:ind w:left="-567"/>
        <w:jc w:val="both"/>
        <w:rPr>
          <w:sz w:val="24"/>
          <w:szCs w:val="24"/>
        </w:rPr>
      </w:pPr>
      <w:r w:rsidRPr="000C5473">
        <w:rPr>
          <w:rFonts w:ascii="Times New Roman" w:hAnsi="Times New Roman"/>
          <w:sz w:val="24"/>
          <w:szCs w:val="24"/>
        </w:rPr>
        <w:t>- несмотря на проводимые мероприятия, направленные на профилактику гибели и травматизма несовершеннолетних, произошла гибель 2-х детей, в результате утопления 15-летней девочки, удушья от проглатывания игрушки годовалым ребенком (АППГ – 0).</w:t>
      </w:r>
    </w:p>
    <w:p w:rsidR="000C5473" w:rsidRPr="000C5473" w:rsidRDefault="000C5473" w:rsidP="000C5473">
      <w:pPr>
        <w:pStyle w:val="a7"/>
        <w:spacing w:after="0" w:line="240" w:lineRule="auto"/>
        <w:ind w:left="-567"/>
        <w:jc w:val="both"/>
        <w:rPr>
          <w:sz w:val="24"/>
          <w:szCs w:val="24"/>
        </w:rPr>
      </w:pPr>
    </w:p>
    <w:p w:rsidR="002934EC" w:rsidRDefault="00847C74" w:rsidP="009A139C">
      <w:pPr>
        <w:tabs>
          <w:tab w:val="left" w:pos="1875"/>
        </w:tabs>
        <w:ind w:left="-567"/>
        <w:jc w:val="both"/>
      </w:pPr>
      <w:r w:rsidRPr="00EF402A">
        <w:t xml:space="preserve">     </w:t>
      </w:r>
      <w:r w:rsidR="00CC55C3" w:rsidRPr="00EF402A">
        <w:t xml:space="preserve">   Рассмотрев представленные материалы  о  проведении комплексной профилактической операции «Подросток» в </w:t>
      </w:r>
      <w:proofErr w:type="spellStart"/>
      <w:r w:rsidR="00CC55C3" w:rsidRPr="00EF402A">
        <w:t>Байкаловском</w:t>
      </w:r>
      <w:proofErr w:type="spellEnd"/>
      <w:r w:rsidR="00CC55C3" w:rsidRPr="00EF402A">
        <w:t xml:space="preserve"> районе в 20</w:t>
      </w:r>
      <w:r w:rsidR="00D97731" w:rsidRPr="00EF402A">
        <w:t>1</w:t>
      </w:r>
      <w:r w:rsidR="00353668" w:rsidRPr="00EF402A">
        <w:t>5</w:t>
      </w:r>
      <w:r w:rsidR="00CC55C3" w:rsidRPr="00EF402A">
        <w:t xml:space="preserve"> году,</w:t>
      </w:r>
    </w:p>
    <w:p w:rsidR="00F362AC" w:rsidRPr="00EF402A" w:rsidRDefault="00F362AC" w:rsidP="009A139C">
      <w:pPr>
        <w:tabs>
          <w:tab w:val="left" w:pos="1875"/>
        </w:tabs>
        <w:ind w:left="-567"/>
        <w:jc w:val="both"/>
      </w:pPr>
    </w:p>
    <w:p w:rsidR="00CC55C3" w:rsidRDefault="00CC55C3" w:rsidP="009A139C">
      <w:pPr>
        <w:ind w:left="-567"/>
        <w:jc w:val="both"/>
        <w:rPr>
          <w:b/>
          <w:bCs/>
        </w:rPr>
      </w:pPr>
      <w:r w:rsidRPr="00EF402A">
        <w:t xml:space="preserve">     </w:t>
      </w:r>
      <w:r w:rsidR="009A139C">
        <w:t>К</w:t>
      </w:r>
      <w:r w:rsidRPr="00EF402A">
        <w:rPr>
          <w:b/>
          <w:bCs/>
        </w:rPr>
        <w:t>омиссия решила:</w:t>
      </w:r>
    </w:p>
    <w:p w:rsidR="00E82A91" w:rsidRPr="00EF402A" w:rsidRDefault="00E82A91" w:rsidP="009A139C">
      <w:pPr>
        <w:ind w:left="-567"/>
        <w:jc w:val="both"/>
        <w:rPr>
          <w:b/>
          <w:bCs/>
        </w:rPr>
      </w:pPr>
    </w:p>
    <w:p w:rsidR="00CC55C3" w:rsidRDefault="00CC55C3" w:rsidP="009A139C">
      <w:pPr>
        <w:numPr>
          <w:ilvl w:val="0"/>
          <w:numId w:val="3"/>
        </w:numPr>
        <w:tabs>
          <w:tab w:val="left" w:pos="735"/>
        </w:tabs>
        <w:ind w:left="-567"/>
        <w:jc w:val="both"/>
      </w:pPr>
      <w:r w:rsidRPr="00EF402A">
        <w:t>Утвердить отчет об итогах проведения  областной межведомственной операции «Подросток» в 20</w:t>
      </w:r>
      <w:r w:rsidR="00D97731" w:rsidRPr="00EF402A">
        <w:t>1</w:t>
      </w:r>
      <w:r w:rsidR="00353668" w:rsidRPr="00EF402A">
        <w:t>5</w:t>
      </w:r>
      <w:r w:rsidRPr="00EF402A">
        <w:t xml:space="preserve"> году. Информацию органов и учреждений системы</w:t>
      </w:r>
      <w:r>
        <w:t xml:space="preserve"> профилактики безнадзорности и правонарушений несовершеннолетних принять к сведению.</w:t>
      </w:r>
    </w:p>
    <w:p w:rsidR="00CC55C3" w:rsidRDefault="00CC55C3" w:rsidP="009A139C">
      <w:pPr>
        <w:numPr>
          <w:ilvl w:val="0"/>
          <w:numId w:val="3"/>
        </w:numPr>
        <w:tabs>
          <w:tab w:val="left" w:pos="735"/>
        </w:tabs>
        <w:ind w:left="-567"/>
        <w:jc w:val="both"/>
      </w:pPr>
      <w:r>
        <w:t xml:space="preserve">Отметить </w:t>
      </w:r>
      <w:r w:rsidR="00D97731">
        <w:t xml:space="preserve"> </w:t>
      </w:r>
      <w:r w:rsidR="003A454F">
        <w:t>взаимодействие</w:t>
      </w:r>
      <w:r>
        <w:t xml:space="preserve"> всех органов и учреждений системы профилактик</w:t>
      </w:r>
      <w:r w:rsidR="003954EB">
        <w:t>и,</w:t>
      </w:r>
      <w:r>
        <w:t xml:space="preserve"> </w:t>
      </w:r>
      <w:r w:rsidR="00D97731">
        <w:t xml:space="preserve"> </w:t>
      </w:r>
      <w:r>
        <w:t xml:space="preserve"> вклад  </w:t>
      </w:r>
      <w:r w:rsidR="00D97731">
        <w:t xml:space="preserve"> </w:t>
      </w:r>
      <w:r>
        <w:t xml:space="preserve"> </w:t>
      </w:r>
      <w:r w:rsidR="00D97731">
        <w:t>Д</w:t>
      </w:r>
      <w:r>
        <w:t>етско-юношеского</w:t>
      </w:r>
      <w:r w:rsidR="00D97731">
        <w:t xml:space="preserve"> центра</w:t>
      </w:r>
      <w:r>
        <w:t xml:space="preserve">, </w:t>
      </w:r>
      <w:r w:rsidR="00847C74">
        <w:t xml:space="preserve">Байкаловского центра занятости населения, </w:t>
      </w:r>
      <w:r w:rsidR="003954EB">
        <w:t>Социально-реабилитационного центра</w:t>
      </w:r>
      <w:r w:rsidR="003A454F">
        <w:t xml:space="preserve"> для несовершеннолетних</w:t>
      </w:r>
      <w:r w:rsidR="003954EB">
        <w:t>,</w:t>
      </w:r>
      <w:r>
        <w:t xml:space="preserve"> </w:t>
      </w:r>
      <w:r w:rsidR="00F61F8A">
        <w:t xml:space="preserve">образовательных </w:t>
      </w:r>
      <w:r w:rsidR="00847C74">
        <w:t>организаций</w:t>
      </w:r>
      <w:r>
        <w:t xml:space="preserve">, </w:t>
      </w:r>
      <w:r w:rsidR="00D97731">
        <w:t>учреждений культуры</w:t>
      </w:r>
      <w:r w:rsidR="00847C74">
        <w:t xml:space="preserve"> и спорта</w:t>
      </w:r>
      <w:r w:rsidR="00163AD0">
        <w:t xml:space="preserve">, </w:t>
      </w:r>
      <w:proofErr w:type="spellStart"/>
      <w:r w:rsidR="00163AD0">
        <w:t>Байкаловской</w:t>
      </w:r>
      <w:proofErr w:type="spellEnd"/>
      <w:r w:rsidR="00163AD0">
        <w:t xml:space="preserve"> центральной районной больницы</w:t>
      </w:r>
      <w:r w:rsidR="00353668">
        <w:t>, МО МВД России «Байкаловский»</w:t>
      </w:r>
      <w:r w:rsidR="00D97731">
        <w:t xml:space="preserve"> </w:t>
      </w:r>
      <w:r w:rsidR="003954EB">
        <w:t>в</w:t>
      </w:r>
      <w:r w:rsidR="00405006">
        <w:t xml:space="preserve"> организацию</w:t>
      </w:r>
      <w:r>
        <w:t xml:space="preserve"> оздоровления  и занятости несовершеннолетних, профилактику безнадзорности и правонарушений, профилактику травматизма.</w:t>
      </w:r>
    </w:p>
    <w:p w:rsidR="00301F60" w:rsidRDefault="00E82A91" w:rsidP="009A139C">
      <w:pPr>
        <w:numPr>
          <w:ilvl w:val="0"/>
          <w:numId w:val="3"/>
        </w:numPr>
        <w:tabs>
          <w:tab w:val="left" w:pos="735"/>
        </w:tabs>
        <w:ind w:left="-567"/>
        <w:jc w:val="both"/>
      </w:pPr>
      <w:r>
        <w:t>В целях организации трудовой занятости несовершеннолетних с 14 до 18 лет р</w:t>
      </w:r>
      <w:r w:rsidR="00C71710">
        <w:t>екомендовать</w:t>
      </w:r>
      <w:r>
        <w:t xml:space="preserve"> в 2016 году:</w:t>
      </w:r>
    </w:p>
    <w:p w:rsidR="00405006" w:rsidRPr="00301F60" w:rsidRDefault="009A139C" w:rsidP="009A139C">
      <w:pPr>
        <w:pStyle w:val="a7"/>
        <w:numPr>
          <w:ilvl w:val="1"/>
          <w:numId w:val="5"/>
        </w:numPr>
        <w:tabs>
          <w:tab w:val="left" w:pos="0"/>
        </w:tabs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710" w:rsidRPr="00301F60">
        <w:rPr>
          <w:rFonts w:ascii="Times New Roman" w:hAnsi="Times New Roman"/>
          <w:sz w:val="24"/>
          <w:szCs w:val="24"/>
        </w:rPr>
        <w:t xml:space="preserve">Администрации МО Байкаловский муниципальный район  содействовать </w:t>
      </w:r>
      <w:r w:rsidR="00301F60" w:rsidRPr="00301F60">
        <w:rPr>
          <w:rFonts w:ascii="Times New Roman" w:hAnsi="Times New Roman"/>
          <w:sz w:val="24"/>
          <w:szCs w:val="24"/>
        </w:rPr>
        <w:t xml:space="preserve">организации </w:t>
      </w:r>
      <w:r w:rsidR="00C71710" w:rsidRPr="00301F60">
        <w:rPr>
          <w:rFonts w:ascii="Times New Roman" w:hAnsi="Times New Roman"/>
          <w:sz w:val="24"/>
          <w:szCs w:val="24"/>
        </w:rPr>
        <w:t>трудовой занятости несовершеннолетних на территории Байкаловского муниципального района в 201</w:t>
      </w:r>
      <w:r w:rsidR="00353668" w:rsidRPr="00301F60">
        <w:rPr>
          <w:rFonts w:ascii="Times New Roman" w:hAnsi="Times New Roman"/>
          <w:sz w:val="24"/>
          <w:szCs w:val="24"/>
        </w:rPr>
        <w:t>6</w:t>
      </w:r>
      <w:r w:rsidR="00C71710" w:rsidRPr="00301F60">
        <w:rPr>
          <w:rFonts w:ascii="Times New Roman" w:hAnsi="Times New Roman"/>
          <w:sz w:val="24"/>
          <w:szCs w:val="24"/>
        </w:rPr>
        <w:t xml:space="preserve"> году</w:t>
      </w:r>
      <w:r w:rsidR="00353668" w:rsidRPr="00301F60">
        <w:rPr>
          <w:rFonts w:ascii="Times New Roman" w:hAnsi="Times New Roman"/>
          <w:sz w:val="24"/>
          <w:szCs w:val="24"/>
        </w:rPr>
        <w:t>.</w:t>
      </w:r>
    </w:p>
    <w:p w:rsidR="00301F60" w:rsidRDefault="00301F60" w:rsidP="009A139C">
      <w:pPr>
        <w:pStyle w:val="a7"/>
        <w:numPr>
          <w:ilvl w:val="1"/>
          <w:numId w:val="5"/>
        </w:numPr>
        <w:tabs>
          <w:tab w:val="left" w:pos="0"/>
        </w:tabs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1F60">
        <w:rPr>
          <w:rFonts w:ascii="Times New Roman" w:hAnsi="Times New Roman"/>
          <w:sz w:val="24"/>
          <w:szCs w:val="24"/>
        </w:rPr>
        <w:t xml:space="preserve">Главам сельских поселений </w:t>
      </w:r>
      <w:r>
        <w:rPr>
          <w:rFonts w:ascii="Times New Roman" w:hAnsi="Times New Roman"/>
          <w:sz w:val="24"/>
          <w:szCs w:val="24"/>
        </w:rPr>
        <w:t>содействовать организации трудовой занятости</w:t>
      </w:r>
      <w:r w:rsidRPr="00301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F60">
        <w:rPr>
          <w:rFonts w:ascii="Times New Roman" w:hAnsi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/>
          <w:sz w:val="24"/>
          <w:szCs w:val="24"/>
        </w:rPr>
        <w:t>на территории поселения</w:t>
      </w:r>
      <w:r w:rsidR="002A733F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 xml:space="preserve">; возобновить работу </w:t>
      </w:r>
      <w:r w:rsidR="009A139C">
        <w:rPr>
          <w:rFonts w:ascii="Times New Roman" w:hAnsi="Times New Roman"/>
          <w:sz w:val="24"/>
          <w:szCs w:val="24"/>
        </w:rPr>
        <w:t xml:space="preserve">подростковых </w:t>
      </w:r>
      <w:r>
        <w:rPr>
          <w:rFonts w:ascii="Times New Roman" w:hAnsi="Times New Roman"/>
          <w:sz w:val="24"/>
          <w:szCs w:val="24"/>
        </w:rPr>
        <w:t>«отрядов мэра»</w:t>
      </w:r>
      <w:r w:rsidR="009A139C">
        <w:rPr>
          <w:rFonts w:ascii="Times New Roman" w:hAnsi="Times New Roman"/>
          <w:sz w:val="24"/>
          <w:szCs w:val="24"/>
        </w:rPr>
        <w:t>, созданных для благоустройства территории</w:t>
      </w:r>
      <w:r w:rsidRPr="00301F60">
        <w:rPr>
          <w:rFonts w:ascii="Times New Roman" w:hAnsi="Times New Roman"/>
          <w:sz w:val="24"/>
          <w:szCs w:val="24"/>
        </w:rPr>
        <w:t>.</w:t>
      </w:r>
    </w:p>
    <w:p w:rsidR="009A139C" w:rsidRDefault="009A139C" w:rsidP="009A139C">
      <w:pPr>
        <w:pStyle w:val="a7"/>
        <w:numPr>
          <w:ilvl w:val="1"/>
          <w:numId w:val="5"/>
        </w:numPr>
        <w:tabs>
          <w:tab w:val="left" w:pos="0"/>
        </w:tabs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ГКУ СЗН СО «Байкаловский центр занятости» организовать работу </w:t>
      </w:r>
      <w:r w:rsidR="004F2FE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взаимодействию  с предприятиями и организациями района </w:t>
      </w:r>
      <w:r w:rsidR="002934EC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 xml:space="preserve">предоставления рабочих мест в летний период 2016 года </w:t>
      </w:r>
      <w:r w:rsidR="002934EC">
        <w:rPr>
          <w:rFonts w:ascii="Times New Roman" w:hAnsi="Times New Roman"/>
          <w:sz w:val="24"/>
          <w:szCs w:val="24"/>
        </w:rPr>
        <w:t>подросткам, желающим  трудоустроиться.</w:t>
      </w:r>
    </w:p>
    <w:p w:rsidR="006370E9" w:rsidRPr="00301F60" w:rsidRDefault="006370E9" w:rsidP="006370E9">
      <w:pPr>
        <w:pStyle w:val="a7"/>
        <w:tabs>
          <w:tab w:val="left" w:pos="0"/>
        </w:tabs>
        <w:ind w:left="-426"/>
        <w:jc w:val="both"/>
        <w:rPr>
          <w:rFonts w:ascii="Times New Roman" w:hAnsi="Times New Roman"/>
          <w:sz w:val="24"/>
          <w:szCs w:val="24"/>
        </w:rPr>
      </w:pPr>
    </w:p>
    <w:p w:rsidR="00CC55C3" w:rsidRDefault="00CC55C3" w:rsidP="009A139C">
      <w:pPr>
        <w:ind w:left="-567"/>
        <w:jc w:val="both"/>
        <w:outlineLvl w:val="0"/>
      </w:pPr>
      <w:r>
        <w:t xml:space="preserve">Председатель </w:t>
      </w:r>
    </w:p>
    <w:p w:rsidR="007C3296" w:rsidRDefault="00CC55C3" w:rsidP="009A139C">
      <w:pPr>
        <w:ind w:left="-567"/>
        <w:jc w:val="both"/>
      </w:pPr>
      <w:r>
        <w:t xml:space="preserve">территориальной комиссии                                                        </w:t>
      </w:r>
      <w:r w:rsidR="0073446C">
        <w:t xml:space="preserve">     </w:t>
      </w:r>
      <w:r w:rsidR="003A454F">
        <w:t xml:space="preserve"> </w:t>
      </w:r>
      <w:r w:rsidR="0073446C">
        <w:t xml:space="preserve">    </w:t>
      </w:r>
      <w:r w:rsidR="009A139C">
        <w:t xml:space="preserve">              </w:t>
      </w:r>
      <w:r w:rsidR="0073446C">
        <w:t xml:space="preserve">       </w:t>
      </w:r>
      <w:r w:rsidR="00B33637">
        <w:t xml:space="preserve">   </w:t>
      </w:r>
      <w:r w:rsidR="0073446C">
        <w:t xml:space="preserve">        </w:t>
      </w:r>
      <w:proofErr w:type="spellStart"/>
      <w:r w:rsidR="0073446C">
        <w:t>Е.А.Бахарева</w:t>
      </w:r>
      <w:proofErr w:type="spellEnd"/>
    </w:p>
    <w:sectPr w:rsidR="007C3296" w:rsidSect="000B5F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534B00"/>
    <w:multiLevelType w:val="hybridMultilevel"/>
    <w:tmpl w:val="FA9E213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2D77"/>
    <w:multiLevelType w:val="hybridMultilevel"/>
    <w:tmpl w:val="FE7A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028C"/>
    <w:multiLevelType w:val="multilevel"/>
    <w:tmpl w:val="DB004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5C3"/>
    <w:rsid w:val="000329DD"/>
    <w:rsid w:val="000419E5"/>
    <w:rsid w:val="000449BE"/>
    <w:rsid w:val="000747CC"/>
    <w:rsid w:val="000878A7"/>
    <w:rsid w:val="00094586"/>
    <w:rsid w:val="000B2EC5"/>
    <w:rsid w:val="000B4AE8"/>
    <w:rsid w:val="000B5FF3"/>
    <w:rsid w:val="000B6A36"/>
    <w:rsid w:val="000C5473"/>
    <w:rsid w:val="000D3F30"/>
    <w:rsid w:val="001054BB"/>
    <w:rsid w:val="001206E3"/>
    <w:rsid w:val="001229E1"/>
    <w:rsid w:val="00136A88"/>
    <w:rsid w:val="00140CA4"/>
    <w:rsid w:val="00163AD0"/>
    <w:rsid w:val="001C0582"/>
    <w:rsid w:val="001E1F79"/>
    <w:rsid w:val="001E4E3F"/>
    <w:rsid w:val="00201097"/>
    <w:rsid w:val="0021010A"/>
    <w:rsid w:val="00226A81"/>
    <w:rsid w:val="00241F6E"/>
    <w:rsid w:val="002453B8"/>
    <w:rsid w:val="00254BAB"/>
    <w:rsid w:val="00270CBF"/>
    <w:rsid w:val="002740F1"/>
    <w:rsid w:val="00274AAB"/>
    <w:rsid w:val="002905A0"/>
    <w:rsid w:val="002934EC"/>
    <w:rsid w:val="002A733F"/>
    <w:rsid w:val="002C0438"/>
    <w:rsid w:val="002E06B4"/>
    <w:rsid w:val="00301F60"/>
    <w:rsid w:val="00302F82"/>
    <w:rsid w:val="00321561"/>
    <w:rsid w:val="003327FA"/>
    <w:rsid w:val="00340E30"/>
    <w:rsid w:val="00353668"/>
    <w:rsid w:val="0037717B"/>
    <w:rsid w:val="00380FAE"/>
    <w:rsid w:val="00382340"/>
    <w:rsid w:val="003906A4"/>
    <w:rsid w:val="003954EB"/>
    <w:rsid w:val="003A1802"/>
    <w:rsid w:val="003A435B"/>
    <w:rsid w:val="003A454F"/>
    <w:rsid w:val="00405006"/>
    <w:rsid w:val="0041142D"/>
    <w:rsid w:val="00433E84"/>
    <w:rsid w:val="00461E92"/>
    <w:rsid w:val="004655B4"/>
    <w:rsid w:val="00465618"/>
    <w:rsid w:val="00493D8F"/>
    <w:rsid w:val="004B0817"/>
    <w:rsid w:val="004D377D"/>
    <w:rsid w:val="004D7F54"/>
    <w:rsid w:val="004E6C58"/>
    <w:rsid w:val="004F2FE4"/>
    <w:rsid w:val="004F4015"/>
    <w:rsid w:val="00513DDE"/>
    <w:rsid w:val="00526917"/>
    <w:rsid w:val="00571C54"/>
    <w:rsid w:val="005744EB"/>
    <w:rsid w:val="00576AE4"/>
    <w:rsid w:val="00596D58"/>
    <w:rsid w:val="005A726A"/>
    <w:rsid w:val="005B336A"/>
    <w:rsid w:val="005B4614"/>
    <w:rsid w:val="005B754C"/>
    <w:rsid w:val="005C4013"/>
    <w:rsid w:val="005D5D59"/>
    <w:rsid w:val="005F358C"/>
    <w:rsid w:val="00603E69"/>
    <w:rsid w:val="00610B88"/>
    <w:rsid w:val="006370E9"/>
    <w:rsid w:val="00653FD8"/>
    <w:rsid w:val="00660DE5"/>
    <w:rsid w:val="006715BC"/>
    <w:rsid w:val="00677A16"/>
    <w:rsid w:val="00696F20"/>
    <w:rsid w:val="006A03A3"/>
    <w:rsid w:val="006D221E"/>
    <w:rsid w:val="006F0755"/>
    <w:rsid w:val="00702A86"/>
    <w:rsid w:val="00714214"/>
    <w:rsid w:val="007209F4"/>
    <w:rsid w:val="0073446C"/>
    <w:rsid w:val="007366A0"/>
    <w:rsid w:val="00736840"/>
    <w:rsid w:val="00742B10"/>
    <w:rsid w:val="00760942"/>
    <w:rsid w:val="00771C62"/>
    <w:rsid w:val="0077249F"/>
    <w:rsid w:val="007C2834"/>
    <w:rsid w:val="007C3296"/>
    <w:rsid w:val="007D066D"/>
    <w:rsid w:val="007D66D0"/>
    <w:rsid w:val="007E0159"/>
    <w:rsid w:val="007E5DC0"/>
    <w:rsid w:val="0083038C"/>
    <w:rsid w:val="008338C0"/>
    <w:rsid w:val="00837BD8"/>
    <w:rsid w:val="0084012E"/>
    <w:rsid w:val="00847C74"/>
    <w:rsid w:val="00856272"/>
    <w:rsid w:val="00856A51"/>
    <w:rsid w:val="008570D5"/>
    <w:rsid w:val="00895ABC"/>
    <w:rsid w:val="008A377B"/>
    <w:rsid w:val="008A4000"/>
    <w:rsid w:val="008B10F8"/>
    <w:rsid w:val="008D1B19"/>
    <w:rsid w:val="00905CC3"/>
    <w:rsid w:val="00922EBF"/>
    <w:rsid w:val="00933FB1"/>
    <w:rsid w:val="009409CF"/>
    <w:rsid w:val="00957E43"/>
    <w:rsid w:val="00965822"/>
    <w:rsid w:val="00985422"/>
    <w:rsid w:val="00987EF4"/>
    <w:rsid w:val="0099784C"/>
    <w:rsid w:val="009A139C"/>
    <w:rsid w:val="009C0FD2"/>
    <w:rsid w:val="009C312E"/>
    <w:rsid w:val="009D5EDA"/>
    <w:rsid w:val="009F13A7"/>
    <w:rsid w:val="00A30958"/>
    <w:rsid w:val="00A34B75"/>
    <w:rsid w:val="00A75577"/>
    <w:rsid w:val="00A9341D"/>
    <w:rsid w:val="00A9756F"/>
    <w:rsid w:val="00AE4F70"/>
    <w:rsid w:val="00AE61AD"/>
    <w:rsid w:val="00B03721"/>
    <w:rsid w:val="00B05D27"/>
    <w:rsid w:val="00B25BD6"/>
    <w:rsid w:val="00B33637"/>
    <w:rsid w:val="00B44C32"/>
    <w:rsid w:val="00B5373A"/>
    <w:rsid w:val="00B6362A"/>
    <w:rsid w:val="00B918F0"/>
    <w:rsid w:val="00B9398D"/>
    <w:rsid w:val="00B9681F"/>
    <w:rsid w:val="00BA085D"/>
    <w:rsid w:val="00BC2E4E"/>
    <w:rsid w:val="00BC57E7"/>
    <w:rsid w:val="00BC677D"/>
    <w:rsid w:val="00C34363"/>
    <w:rsid w:val="00C351BB"/>
    <w:rsid w:val="00C4418B"/>
    <w:rsid w:val="00C44DD0"/>
    <w:rsid w:val="00C65926"/>
    <w:rsid w:val="00C71710"/>
    <w:rsid w:val="00C82304"/>
    <w:rsid w:val="00C9452B"/>
    <w:rsid w:val="00CA629B"/>
    <w:rsid w:val="00CC55C3"/>
    <w:rsid w:val="00CD3B7D"/>
    <w:rsid w:val="00CD6859"/>
    <w:rsid w:val="00D10E49"/>
    <w:rsid w:val="00D97731"/>
    <w:rsid w:val="00DA1B1D"/>
    <w:rsid w:val="00DA71DC"/>
    <w:rsid w:val="00DD5516"/>
    <w:rsid w:val="00DF4533"/>
    <w:rsid w:val="00E02D6D"/>
    <w:rsid w:val="00E35321"/>
    <w:rsid w:val="00E41750"/>
    <w:rsid w:val="00E82A91"/>
    <w:rsid w:val="00E83716"/>
    <w:rsid w:val="00E9380E"/>
    <w:rsid w:val="00EB1A32"/>
    <w:rsid w:val="00EB6651"/>
    <w:rsid w:val="00EC3BFE"/>
    <w:rsid w:val="00ED22DA"/>
    <w:rsid w:val="00EF402A"/>
    <w:rsid w:val="00F21DE3"/>
    <w:rsid w:val="00F362AC"/>
    <w:rsid w:val="00F36D98"/>
    <w:rsid w:val="00F61F8A"/>
    <w:rsid w:val="00F72737"/>
    <w:rsid w:val="00FB5E4A"/>
    <w:rsid w:val="00F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C3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C3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5">
    <w:name w:val="Document Map"/>
    <w:basedOn w:val="a"/>
    <w:link w:val="a6"/>
    <w:uiPriority w:val="99"/>
    <w:semiHidden/>
    <w:unhideWhenUsed/>
    <w:rsid w:val="00702A86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02A86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340E3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ТКДН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ТКДН</dc:creator>
  <cp:lastModifiedBy>ПДН</cp:lastModifiedBy>
  <cp:revision>23</cp:revision>
  <cp:lastPrinted>2015-11-02T05:47:00Z</cp:lastPrinted>
  <dcterms:created xsi:type="dcterms:W3CDTF">2015-10-27T04:38:00Z</dcterms:created>
  <dcterms:modified xsi:type="dcterms:W3CDTF">2015-11-02T05:49:00Z</dcterms:modified>
</cp:coreProperties>
</file>