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  <w:r w:rsidRPr="007A32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2DD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7A32DD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7A32DD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>СВЕРДЛОВСКОЙ ОБЛАСТИ</w:t>
      </w:r>
    </w:p>
    <w:p w:rsidR="00A92C4B" w:rsidRPr="007A32DD" w:rsidRDefault="00A92C4B" w:rsidP="00A92C4B">
      <w:pPr>
        <w:pStyle w:val="1"/>
        <w:rPr>
          <w:i/>
          <w:color w:val="000000" w:themeColor="text1"/>
          <w:sz w:val="28"/>
          <w:szCs w:val="28"/>
        </w:rPr>
      </w:pPr>
      <w:r w:rsidRPr="007A32DD">
        <w:rPr>
          <w:color w:val="000000" w:themeColor="text1"/>
        </w:rPr>
        <w:t>П О С Т А Н О В Л Е Н И Е</w:t>
      </w: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A92C4B" w:rsidRPr="007A32DD" w:rsidRDefault="00CC2F74" w:rsidP="00A92C4B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14</w:t>
      </w:r>
      <w:r w:rsidR="00A92C4B" w:rsidRPr="007A32DD">
        <w:rPr>
          <w:color w:val="000000" w:themeColor="text1"/>
          <w:sz w:val="28"/>
          <w:szCs w:val="28"/>
        </w:rPr>
        <w:t>.11.2022  г.</w:t>
      </w:r>
      <w:proofErr w:type="gramEnd"/>
      <w:r w:rsidR="00A92C4B" w:rsidRPr="007A32DD">
        <w:rPr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="00A92C4B" w:rsidRPr="007A32DD">
        <w:rPr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 xml:space="preserve"> 456</w:t>
      </w:r>
      <w:proofErr w:type="gramEnd"/>
      <w:r w:rsidR="00A92C4B" w:rsidRPr="007A32DD">
        <w:rPr>
          <w:b/>
          <w:color w:val="000000" w:themeColor="text1"/>
          <w:sz w:val="28"/>
          <w:szCs w:val="28"/>
        </w:rPr>
        <w:t xml:space="preserve">                                 </w:t>
      </w:r>
      <w:r w:rsidR="00A92C4B" w:rsidRPr="007A32DD">
        <w:rPr>
          <w:color w:val="000000" w:themeColor="text1"/>
          <w:sz w:val="28"/>
          <w:szCs w:val="28"/>
        </w:rPr>
        <w:t>с. Байкалово</w:t>
      </w: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1B2FFC" w:rsidRPr="007A32DD" w:rsidRDefault="00A92C4B" w:rsidP="001B2FF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bookmarkStart w:id="0" w:name="_GoBack"/>
      <w:r w:rsidRPr="007A32DD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1B2FFC"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проведения антикоррупционного мониторинга</w:t>
      </w:r>
    </w:p>
    <w:p w:rsidR="006C670E" w:rsidRPr="007A32DD" w:rsidRDefault="006C670E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Pr="007A32DD">
        <w:rPr>
          <w:b/>
          <w:color w:val="000000" w:themeColor="text1"/>
          <w:sz w:val="28"/>
          <w:szCs w:val="28"/>
        </w:rPr>
        <w:t>Байкаловско</w:t>
      </w:r>
      <w:r w:rsidR="001B2FFC" w:rsidRPr="007A32DD">
        <w:rPr>
          <w:b/>
          <w:color w:val="000000" w:themeColor="text1"/>
          <w:sz w:val="28"/>
          <w:szCs w:val="28"/>
        </w:rPr>
        <w:t>м</w:t>
      </w:r>
      <w:r w:rsidRPr="007A32DD">
        <w:rPr>
          <w:b/>
          <w:color w:val="000000" w:themeColor="text1"/>
          <w:sz w:val="28"/>
          <w:szCs w:val="28"/>
        </w:rPr>
        <w:t xml:space="preserve"> муниципально</w:t>
      </w:r>
      <w:r w:rsidR="001B2FFC" w:rsidRPr="007A32DD">
        <w:rPr>
          <w:b/>
          <w:color w:val="000000" w:themeColor="text1"/>
          <w:sz w:val="28"/>
          <w:szCs w:val="28"/>
        </w:rPr>
        <w:t>м</w:t>
      </w:r>
      <w:r w:rsidRPr="007A32DD">
        <w:rPr>
          <w:b/>
          <w:color w:val="000000" w:themeColor="text1"/>
          <w:sz w:val="28"/>
          <w:szCs w:val="28"/>
        </w:rPr>
        <w:t xml:space="preserve"> район</w:t>
      </w:r>
      <w:r w:rsidR="001B2FFC" w:rsidRPr="007A32DD">
        <w:rPr>
          <w:b/>
          <w:color w:val="000000" w:themeColor="text1"/>
          <w:sz w:val="28"/>
          <w:szCs w:val="28"/>
        </w:rPr>
        <w:t>е</w:t>
      </w:r>
      <w:r w:rsidRPr="007A32DD">
        <w:rPr>
          <w:b/>
          <w:color w:val="000000" w:themeColor="text1"/>
          <w:sz w:val="28"/>
          <w:szCs w:val="28"/>
        </w:rPr>
        <w:t xml:space="preserve"> Свердловской области</w:t>
      </w:r>
    </w:p>
    <w:bookmarkEnd w:id="0"/>
    <w:p w:rsidR="00814FBF" w:rsidRPr="007A32DD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A92C4B" w:rsidRPr="007A32DD" w:rsidRDefault="00A92C4B" w:rsidP="00A92C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92C4B" w:rsidRPr="007A32DD" w:rsidRDefault="001B2FFC" w:rsidP="001B2FF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коррупции», </w:t>
      </w:r>
      <w:hyperlink r:id="rId7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Свердловской области от 20 февраля 2009 года № 2-ОЗ «О противодействии коррупции в Свердловской области», </w:t>
      </w:r>
      <w:hyperlink r:id="rId8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Указом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Губернатора Свердловской области от 3 ноября 2010 года №971-УГ «О мониторинге состояния и эффективности противодействия коррупции (антикоррупционном мониторинге) в Свердловской области», в целях обеспечения непрерывного наблюдения за реализацией мер по профилактике коррупции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6C670E"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7A32DD">
        <w:rPr>
          <w:color w:val="000000" w:themeColor="text1"/>
          <w:sz w:val="28"/>
          <w:szCs w:val="28"/>
        </w:rPr>
        <w:t xml:space="preserve"> </w:t>
      </w:r>
      <w:r w:rsidR="00A92C4B" w:rsidRPr="007A32DD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7A32DD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7A32DD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7A32DD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FFC" w:rsidRPr="007A32DD" w:rsidRDefault="00804583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color w:val="000000" w:themeColor="text1"/>
          <w:sz w:val="28"/>
          <w:szCs w:val="28"/>
        </w:rPr>
        <w:t xml:space="preserve">1. 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Установить, что мониторинг состояния и эффективности противодействия коррупции (антикоррупционный мониторинг) в </w:t>
      </w:r>
      <w:r w:rsidR="001B2FFC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Администрацией </w:t>
      </w:r>
      <w:r w:rsidR="001B2FFC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Рекомендовать </w:t>
      </w:r>
      <w:r w:rsid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Финансовому управлению Администрации Байкаловского муниципального района, Управлению образования Байкаловского муниципального района,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Думе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Контрольно-счетному органу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МО МВД России «Байкаловский» предоставлять Администрации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информацию по форме согласно </w:t>
      </w:r>
      <w:hyperlink r:id="rId9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приложениям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Плану мониторинга состояния и эффективности противодействия коррупции (антикоррупционном мониторинге)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Утвердить </w:t>
      </w:r>
      <w:hyperlink r:id="rId10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антикоррупционного мониторинга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</w:t>
      </w:r>
      <w:r w:rsidR="00CC2F74">
        <w:rPr>
          <w:rFonts w:eastAsiaTheme="minorHAnsi"/>
          <w:color w:val="000000" w:themeColor="text1"/>
          <w:sz w:val="28"/>
          <w:szCs w:val="28"/>
          <w:lang w:eastAsia="en-US"/>
        </w:rPr>
        <w:t>агается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7A32DD" w:rsidRDefault="001B2FFC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7A32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7A32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Default="007A32DD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>
        <w:r w:rsidR="00804583" w:rsidRPr="007A3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422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антикоррупционного мониторинга на территории</w:t>
      </w:r>
      <w:r w:rsidR="006C670E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район».</w:t>
      </w:r>
    </w:p>
    <w:p w:rsidR="007A32DD" w:rsidRPr="007A32DD" w:rsidRDefault="007A32DD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2">
        <w:r w:rsidRPr="007A3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Байкаловский муниципальный район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31.12.2010г. № 1339 «Об утверждении Положения о ежегодном социологическом опросе уровня восприятия коррупции в муниципальном образовании Байкаловский муниципальный район.</w:t>
      </w:r>
    </w:p>
    <w:p w:rsidR="00804583" w:rsidRPr="007A32DD" w:rsidRDefault="001B2FF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данное Постановление </w:t>
      </w:r>
      <w:r w:rsidR="00B50E7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29233C" w:rsidRPr="007A32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http://mobmr.ru</w:t>
        </w:r>
      </w:hyperlink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7A32DD" w:rsidRDefault="001B2FF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233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B50E7C" w:rsidRPr="007A32DD" w:rsidRDefault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B50E7C" w:rsidRPr="007A32DD" w:rsidRDefault="00B50E7C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 w:rsidRPr="007A32DD">
        <w:rPr>
          <w:color w:val="000000" w:themeColor="text1"/>
        </w:rPr>
        <w:br w:type="page"/>
      </w:r>
    </w:p>
    <w:p w:rsidR="00804583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Утвержден</w:t>
      </w:r>
    </w:p>
    <w:p w:rsidR="00B50E7C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Постановлением</w:t>
      </w:r>
      <w:r w:rsidR="00B50E7C" w:rsidRPr="007A32DD">
        <w:rPr>
          <w:rFonts w:ascii="Times New Roman" w:hAnsi="Times New Roman" w:cs="Times New Roman"/>
          <w:color w:val="000000" w:themeColor="text1"/>
        </w:rPr>
        <w:t xml:space="preserve"> </w:t>
      </w:r>
      <w:r w:rsidRPr="007A32DD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804583" w:rsidRPr="007A32DD" w:rsidRDefault="00A92C4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</w:p>
    <w:p w:rsidR="00804583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 xml:space="preserve">от </w:t>
      </w:r>
      <w:r w:rsidR="00CC2F74">
        <w:rPr>
          <w:rFonts w:ascii="Times New Roman" w:hAnsi="Times New Roman" w:cs="Times New Roman"/>
          <w:color w:val="000000" w:themeColor="text1"/>
        </w:rPr>
        <w:t>14.11.</w:t>
      </w:r>
      <w:r w:rsidR="00B50E7C" w:rsidRPr="007A32DD">
        <w:rPr>
          <w:rFonts w:ascii="Times New Roman" w:hAnsi="Times New Roman" w:cs="Times New Roman"/>
          <w:color w:val="000000" w:themeColor="text1"/>
        </w:rPr>
        <w:t xml:space="preserve"> 2022</w:t>
      </w:r>
      <w:r w:rsidRPr="007A32DD">
        <w:rPr>
          <w:rFonts w:ascii="Times New Roman" w:hAnsi="Times New Roman" w:cs="Times New Roman"/>
          <w:color w:val="000000" w:themeColor="text1"/>
        </w:rPr>
        <w:t xml:space="preserve"> г. </w:t>
      </w:r>
      <w:r w:rsidR="00A92C4B" w:rsidRPr="007A32DD">
        <w:rPr>
          <w:rFonts w:ascii="Times New Roman" w:hAnsi="Times New Roman" w:cs="Times New Roman"/>
          <w:color w:val="000000" w:themeColor="text1"/>
        </w:rPr>
        <w:t>№</w:t>
      </w:r>
      <w:r w:rsidRPr="007A32DD">
        <w:rPr>
          <w:rFonts w:ascii="Times New Roman" w:hAnsi="Times New Roman" w:cs="Times New Roman"/>
          <w:color w:val="000000" w:themeColor="text1"/>
        </w:rPr>
        <w:t xml:space="preserve"> </w:t>
      </w:r>
      <w:r w:rsidR="00CC2F74">
        <w:rPr>
          <w:rFonts w:ascii="Times New Roman" w:hAnsi="Times New Roman" w:cs="Times New Roman"/>
          <w:color w:val="000000" w:themeColor="text1"/>
        </w:rPr>
        <w:t>456</w:t>
      </w:r>
    </w:p>
    <w:p w:rsidR="001B2FFC" w:rsidRPr="007A32DD" w:rsidRDefault="001B2FFC" w:rsidP="001B2FFC">
      <w:pPr>
        <w:pStyle w:val="ConsPlusNormal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FFC" w:rsidRPr="007A32DD" w:rsidRDefault="001B2FFC" w:rsidP="001B2FFC">
      <w:pPr>
        <w:pStyle w:val="ConsPlusNormal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4583" w:rsidRPr="007A32DD" w:rsidRDefault="00CC2F74" w:rsidP="001B2F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4" w:history="1">
        <w:r w:rsidR="001B2FFC" w:rsidRPr="007A32DD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1B2FFC" w:rsidRPr="007A32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проведения антикоррупционного мониторинга в </w:t>
      </w:r>
      <w:r w:rsidR="001B2FFC" w:rsidRPr="007A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Байкаловском муниципальном районе Свердловской области</w:t>
      </w:r>
    </w:p>
    <w:p w:rsidR="001B2FFC" w:rsidRPr="007A32DD" w:rsidRDefault="001B2FFC" w:rsidP="001B2F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проведения антикоррупционного мониторинга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Порядок) устанавливает цель, задачи и основные направления антикоррупционного мониторинга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антикоррупционный мониторинг), показатели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, а также форму, сроки и периодичность представления результатов антикоррупционного мониторинга.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Целью антикоррупционного мониторинга является повышение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3. Основными задачами антикоррупционного мониторинга являются: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комплексное наблюдение за изменением состояния и уровня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(далее - уровень коррупции);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непрерывное наблюдение за осуществлением органами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деятельности, связанной с коррупционными рисками;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3) своевременное выявление и прогнозирование развития негативных процессов, влияющих на уровень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оценка эффективности проводимых мероприятий по противодействию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информирование о состоянии и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4. Антикоррупционный мониторинг осуществляется по следующим основным направлениям: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обобщение результатов антикоррупционной экспертизы нормативных правовых актов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проектов нормативных правовых актов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2) обобщение информации: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 соблюдении муниципальными служащими, замещающими должности муниципальной службы в органах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руководителями муниципальных учреждений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 деятельности органов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по предоставлению муниципальных услуг в части соблюдения законодательства Российской Федерации о противодействии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- о расходовании средств местного бюджета;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изучение и анализ статистической отчетности о выявленных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коррупционных правонарушениях.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Изучение общественного мнения о состоянии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проводится в соответствии с </w:t>
      </w:r>
      <w:hyperlink r:id="rId15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методикой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года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662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методики проведения социологических исследований в целях оценки уровня коррупции в субъектах Российской Федерации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Антикоррупционный мониторинг осуществляется в соответствии с </w:t>
      </w:r>
      <w:hyperlink r:id="rId16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Планом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мониторинга состояния и эффективности противодействия коррупции (антикоррупционного мониторинга)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 к настоящему Порядку).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Отделу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правовой и архивной деятельности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предоставлять Главе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информацию по показателям эффективности противодействия коррупции, в соответствии с Планом мониторинга состояния и эффективности противодействия коррупции (антикоррупционного мониторинга)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для обобщения и рассмотрения на заседании Комиссии по координации работы по противодействию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43B76" w:rsidRPr="007A32DD" w:rsidRDefault="00A43B76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A43B76" w:rsidRPr="007A32DD" w:rsidRDefault="00A43B76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 w:rsidSect="00A92C4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Приложение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Порядку проведения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в 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План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мониторинга состояния и эффективности противодействия коррупции (антикоррупционного мониторинга) в </w:t>
      </w:r>
      <w:r w:rsidRPr="007A32DD">
        <w:rPr>
          <w:b/>
          <w:color w:val="000000" w:themeColor="text1"/>
          <w:sz w:val="28"/>
          <w:szCs w:val="28"/>
        </w:rPr>
        <w:t>Байкаловском муниципальном районе Свердловской области</w:t>
      </w:r>
    </w:p>
    <w:tbl>
      <w:tblPr>
        <w:tblW w:w="0" w:type="auto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669"/>
        <w:gridCol w:w="2891"/>
        <w:gridCol w:w="2268"/>
        <w:gridCol w:w="2213"/>
      </w:tblGrid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A43B76">
            <w:pPr>
              <w:autoSpaceDE w:val="0"/>
              <w:autoSpaceDN w:val="0"/>
              <w:adjustRightInd w:val="0"/>
              <w:ind w:hanging="72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Показатели эффективности противодействия коррупции на территории Байкаловского муниципального района Свердловской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Форма реализации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Периодичность (срок)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1. Обобщение результатов антикоррупционной экспертизы нормативных правовых актов Байкаловского муниципального района Свердловской области и проектов нормативных правовых актов Байкаловского муниципального района Свердловской области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нормативных правовых актов Байкаловского муниципального района Свердловской области (далее - НПА), в которых по результатам проведения антикоррупционной экспертизы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правовой и архивной деятельности Администрации Байкаловского муниципального района Свердловской области, Дума Байкаловского муниципального района Свердловской области(по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21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приложению № 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29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приложению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2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2. Обобщение информации о соблюдении муниципальными служащими, замещающими должности муниципальной службы в органах местного самоуправления Байкаловского муниципального района Свердловской области, и руководителями муниципальных учреждений Байкаловского муниципального района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муниципальных служащих, замещающих должности муниципальной службы в органах местного самоуправления,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Организационный отдел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Дума Байкаловского муниципального района Свердловской области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(по согласованию),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 (по согласованию),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36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3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hyperlink w:anchor="Par54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6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лиц, замещающих должности руководителей муниципальных учреждений Байкаловского муниципального района Свердловской области, подведомственных органам местного самоуправления,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Организационный отдел Администрации Байкаловского муниципального района,</w:t>
            </w:r>
          </w:p>
          <w:p w:rsidR="00833424" w:rsidRPr="007A32DD" w:rsidRDefault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3. Обобщение информации о деятельности органов местного самоуправления по предоставлению муниципальных услуг в части соблюдения законодательства Российской Федерации о противодействии коррупции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муниципальных услуг, предоставляемых органами местного самоуправления и (или) подведомственными им муниципальными организациями Байкаловского муниципального района Свердловской области (далее - подведомственные организации), переведенных в электронный вид, от общего количества муниципальных услуг, предоставляемых органами местного самоуправления и (или) подведомственными организациями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58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w:anchor="Par657" w:history="1"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8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заявлений (запросов) о предоставлении муниципальных услуг, поступивших: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1) непосредственно в орган местного самоуправления и (или) подведомственные организации;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2) посредством обращения в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филиал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государственно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бюджетно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учреждени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Свердловской области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Многофункциональный центр предоставления государственных и муниципальных услуг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с.Байкалово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МФЦ);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3) посредством Единого портала государственных и муниципальных услуг (далее - единый портал);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4) через официальный сайт органа местного самоуправления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5) иным способом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выданы: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1) непосредственно в органе местного самоуправления и (или) подведомственных организациях;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2) через МФЦ;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3) через единый портал;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4) через официальный сайт органов местного самоуправления и подведомственной организации в сети Интернет;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5) иным способом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удовлетворенных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удовлетворенных судами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отдел правовой и архивной деятельности Администрации Байкаловского муниципального района Свердловской области,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подведомственные им организации, участвующие в предоставлении муниципальных услуг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Обеспечение (необеспечение) в помещениях, занимаемых органом местного самоуправления, возможности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предоставляющих муниципальные услуги подведомственных органу местного самоуправления организаций, обеспечивших в занимаемых ими помещениях возможность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муниципальные услуги подведомственных органу местного самоуправления организаций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4. Обобщение информации о расходовании средств местного бюджета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закупок товаров, работ, услуг (далее - закупки) для обеспечения муниципальных нужд Байкаловского муниципального района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44-ФЗ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Федеральный закон от 5 апреля 2013 года N 44-ФЗ), от общей суммы контрактов для обеспечения муниципальных нужд Байкаловского муниципального района Свердловской области, заключенных в отчетный период в соответствии с Федеральным </w:t>
            </w:r>
            <w:hyperlink r:id="rId1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(по согласованию)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72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w:anchor="Par791" w:history="1"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10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орган местного самоуправления осуществляет функции и полномочия учредителя в соответствии с Федеральным </w:t>
            </w:r>
            <w:hyperlink r:id="rId1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 закупках товаров, работ, услуг отдельными видами юридических лиц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Федеральный закон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223-ФЗ), от общей суммы договоров, заключенных в отчетный период в соответствии с Федеральным </w:t>
            </w:r>
            <w:hyperlink r:id="rId2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отстранения участников закупок для обеспечения муниципальных нужд Байкаловского муниципального района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пунктах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7.1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9 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пунктах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7.1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6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9 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6 статьи 39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2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статьи 46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контрактов, признанных судом недействительными в соответствии с </w:t>
            </w:r>
            <w:hyperlink r:id="rId3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частью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средств местного бюджета, проверенных в рамках контрольных мероприятий в бюджетно-финансовой сфере, от общего объема средств местного бюджета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1 марта года, следующего за отчетным</w:t>
            </w: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местного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материалов контрольных мероприятий в бюджетно-финансовой сфере, направленных в прокуратуру Байкаловского района Свердловской области, от общего количества материалов контрольных мероприятий в бюджетно-финансовой сфере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проведенных контрольных мероприятий соблюдения муниципальными заказчиками требований Федерального </w:t>
            </w:r>
            <w:hyperlink r:id="rId3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из них количество контрольных мероприятий, по результатам которых выявлены нарушения Федерального </w:t>
            </w:r>
            <w:hyperlink r:id="rId3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по результатам контрольных мероприятий случаев нарушения Федерального </w:t>
            </w:r>
            <w:hyperlink r:id="rId35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контрактов, признанных судом недействительными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6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выданных предписаний об устранении нарушений Федерального </w:t>
            </w:r>
            <w:hyperlink r:id="rId3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дел об административных правонарушениях, возбужденных по результатам контрольных мероприятий соблюдения муниципальными заказчиками Байкаловского муниципального района Свердловской области требований Федерального </w:t>
            </w:r>
            <w:hyperlink r:id="rId3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Общая сумма административных штрафов, назначенных по результатам контрольных мероприятий соблюдения муниципальными заказчиками Байкаловского муниципального района Свердловской области требований Федерального </w:t>
            </w:r>
            <w:hyperlink r:id="rId3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Байкаловского муниципального района Свердловской области, признанных обоснованными, от общего количества таких жалоб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частью 29 статьи 99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проведенных проверок использования муниципального имущества Байкаловского муниципального района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экономики и имущества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5. Изучение и анализ статистической отчетности о выявленных на территории Байкаловского муниципального района Свердловской области коррупционных правонарушениях</w:t>
            </w: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A5704">
              <w:rPr>
                <w:rFonts w:eastAsiaTheme="minorHAnsi"/>
                <w:sz w:val="24"/>
                <w:szCs w:val="24"/>
                <w:lang w:eastAsia="en-US"/>
              </w:rP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МО МВД России «Байкаловский» (по согласованию)</w:t>
            </w: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Pr="007A32DD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правовой и архивной деятельности Администрации Байкаловского муниципального района Свердловской области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(по данным сайтов судов)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уголовных дел о преступлениях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наказанию в виде штрафа;</w:t>
            </w:r>
          </w:p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наказанию в виде лишения свободы;</w:t>
            </w:r>
          </w:p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иным видам наказания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" w:name="Par218"/>
      <w:bookmarkEnd w:id="1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проведенной в соответствии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1" w:history="1">
        <w:r w:rsidRPr="007A32DD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части 1 статьи 3</w:t>
        </w:r>
      </w:hyperlink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17 июля 2009 года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172-ФЗ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антикоррупционной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экспертизе нормативных правовых актов 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наименование органа местного самоуправления)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(реквизиты нормативного правового акта органа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самоуправления Байкаловского муниципального района Свердловской области,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устанавливающего порядок проведения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нормативных правовых актов и проектов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нормативных правовых актов в соответствии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2" w:history="1">
        <w:r w:rsidRPr="007A32DD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части 1 статьи 3</w:t>
        </w:r>
      </w:hyperlink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17 июля 2009 года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172-ФЗ</w:t>
      </w:r>
    </w:p>
    <w:p w:rsidR="00A43B76" w:rsidRPr="007A32DD" w:rsidRDefault="00063F41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антикоррупционной экспертизе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 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0"/>
        <w:gridCol w:w="2324"/>
        <w:gridCol w:w="2097"/>
        <w:gridCol w:w="2097"/>
        <w:gridCol w:w="2211"/>
        <w:gridCol w:w="2097"/>
        <w:gridCol w:w="2097"/>
      </w:tblGrid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Нормативные правовые акты Байкаловского муниципального района Свердловской области (далее - НПА) и проекты 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 в НПА/проектах НПА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Три наиболее распространенных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устранены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коррупциогенного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фактора &lt;*&gt;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от общего количества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 (процентов), по каждой строке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2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" w:name="Par292"/>
      <w:bookmarkEnd w:id="2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проектов нормативных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правовых актов Байкаловского муниципального района Свердловской области, проведенной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органами прокуратуры, Главным управлением Министерства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юстиции Российской Федерации по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 независимыми экспертами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0"/>
        <w:gridCol w:w="1216"/>
        <w:gridCol w:w="1757"/>
        <w:gridCol w:w="1078"/>
        <w:gridCol w:w="1587"/>
        <w:gridCol w:w="1757"/>
        <w:gridCol w:w="1192"/>
        <w:gridCol w:w="1587"/>
        <w:gridCol w:w="1757"/>
        <w:gridCol w:w="908"/>
      </w:tblGrid>
      <w:tr w:rsidR="007A32DD" w:rsidRPr="007A32DD" w:rsidTr="00063F4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Нормативные правовые акты Байкаловского муниципального района Свердловской области (далее - НПА) и проекты НПА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 согласно поступившим заключениям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факторов, выявленных в НПА/проектах НПА согласно поступившим заключениям</w:t>
            </w:r>
          </w:p>
        </w:tc>
      </w:tr>
      <w:tr w:rsidR="007A32DD" w:rsidRPr="007A32DD" w:rsidTr="00063F4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прокуратурой Байкаловского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независимыми экспертами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</w:t>
            </w:r>
            <w:proofErr w:type="spellEnd"/>
          </w:p>
          <w:p w:rsidR="00A43B76" w:rsidRPr="007A32DD" w:rsidRDefault="00063F41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езависи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экспертов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</w:t>
            </w:r>
            <w:proofErr w:type="spellEnd"/>
          </w:p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независимых экспертов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3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3" w:name="Par368"/>
      <w:bookmarkEnd w:id="3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соблюдения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муниципальными служащими,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муниципальной службы в органах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ограничений и запретов,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требований о предотвращении или урегулировании конфликта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интересов, иных обязанностей, установленных в целях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757"/>
        <w:gridCol w:w="1757"/>
        <w:gridCol w:w="2040"/>
        <w:gridCol w:w="1984"/>
        <w:gridCol w:w="1870"/>
        <w:gridCol w:w="2494"/>
        <w:gridCol w:w="1645"/>
      </w:tblGrid>
      <w:tr w:rsidR="007A32DD" w:rsidRPr="007A32DD" w:rsidTr="00063F4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1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муниципальных служащих, замещающих должности муниципальной службы в органах местного самоуправления 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Байкаловского муниципального района Свердловской области</w:t>
            </w:r>
          </w:p>
        </w:tc>
      </w:tr>
      <w:tr w:rsidR="007A32DD" w:rsidRPr="007A32DD" w:rsidTr="00063F4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отношении которых меры ответственности за коррупционное правонарушение обжалованы/отменены судом &lt;*&gt;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&lt;*&gt; В пояснительной записке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E8188A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4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сведениям 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соблюдения муниципальными служащими,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муниципальной службы в органах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ограничений и запретов, требований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 предотвращении или урегулировании конфликта интересов,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иных обязанностей, установленных в целях противодействия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коррупции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27"/>
        <w:gridCol w:w="1700"/>
        <w:gridCol w:w="2267"/>
        <w:gridCol w:w="2267"/>
        <w:gridCol w:w="2267"/>
      </w:tblGrid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причины выявленных 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Примененные меры дисциплинарной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Реквизиты судебного решения в случае отмены судом мер дисциплинарной ответственности</w:t>
            </w:r>
          </w:p>
        </w:tc>
      </w:tr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5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исполнения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обязанности по представлению достоверных и полных сведений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 доходах, об имуществе и обязательствах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имущественного характера лицами,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руководителей подведомственных муниципальных учреждений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Pr="007A32DD">
        <w:rPr>
          <w:rFonts w:eastAsiaTheme="minorHAnsi"/>
          <w:color w:val="000000" w:themeColor="text1"/>
          <w:lang w:eastAsia="en-US"/>
        </w:rPr>
        <w:t>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2268"/>
        <w:gridCol w:w="1276"/>
        <w:gridCol w:w="992"/>
        <w:gridCol w:w="992"/>
        <w:gridCol w:w="1276"/>
        <w:gridCol w:w="1559"/>
        <w:gridCol w:w="2126"/>
        <w:gridCol w:w="709"/>
        <w:gridCol w:w="1418"/>
        <w:gridCol w:w="850"/>
      </w:tblGrid>
      <w:tr w:rsidR="007A32DD" w:rsidRPr="007A32DD" w:rsidTr="000338F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Номер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стро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подведомст</w:t>
            </w:r>
            <w:proofErr w:type="spellEnd"/>
          </w:p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венных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муниципаль</w:t>
            </w:r>
            <w:proofErr w:type="spellEnd"/>
          </w:p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ных</w:t>
            </w:r>
            <w:proofErr w:type="spellEnd"/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муниципаль</w:t>
            </w:r>
            <w:proofErr w:type="spellEnd"/>
          </w:p>
          <w:p w:rsidR="000338F0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ного</w:t>
            </w:r>
            <w:proofErr w:type="spellEnd"/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района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Свердловс</w:t>
            </w:r>
            <w:proofErr w:type="spellEnd"/>
          </w:p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лиц, замещающих должности руководителей подведомственных муниципальных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муниципального района Свердловской области, по состоянию на 30 апреля года, следующего за отчетным периодом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руководителей подведомственных муниципальных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Количество проведенных проверок достоверности и полноты сведений, представленных руководителями подведомственных муниципальных учреждений Байкаловского муниципального района Свердловской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Количество руководителей подведомственных муниципальных учреждений Байкаловского муниципального района Свердловской области, привлеченных к ответственности</w:t>
            </w:r>
          </w:p>
        </w:tc>
      </w:tr>
      <w:tr w:rsidR="007A32DD" w:rsidRPr="007A32DD" w:rsidTr="000338F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не представивших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нарушивших срок представления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недостоверно и (или) неполно указавших сведения/из них уточнивших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в отношении которых опубликованы сведения на официальном сайте органа местного самоуправления Байкаловского муниципального района Свердловской области в информационно-телекоммуникационной сети "Интернет"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непредставление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представление недостоверных и (или) неполных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нарушение сроков представления сведений &lt;*&gt;</w:t>
            </w:r>
          </w:p>
        </w:tc>
      </w:tr>
      <w:tr w:rsidR="007A32DD" w:rsidRPr="007A32DD" w:rsidTr="00033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</w:tr>
      <w:tr w:rsidR="007A32DD" w:rsidRPr="007A32DD" w:rsidTr="00033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&lt;*&gt; В пояснительной записке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6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4" w:name="Par541"/>
      <w:bookmarkEnd w:id="4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сведениям 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исполнения руководителями муниципальных учреждений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обязанности по представлению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достоверных и полных сведений о доходах, расходах,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за отчетный период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2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27"/>
        <w:gridCol w:w="1700"/>
        <w:gridCol w:w="2267"/>
        <w:gridCol w:w="2267"/>
        <w:gridCol w:w="2267"/>
      </w:tblGrid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Фамилия, имя, отчество руководителя муниципально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Замещаемая должность, наименование муниципально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причины нарушения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Принятые меры дисциплинарной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Реквизиты судебного решения в случае отмены судом меры дисциплинарной ответственности</w:t>
            </w:r>
          </w:p>
        </w:tc>
      </w:tr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риложение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7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5" w:name="Par584"/>
      <w:bookmarkEnd w:id="5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Общие 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осуществления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контроля за деятельностью органов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самоуправления Байкаловского муниципального района Свердловской области и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подведомственных им муниципальных организаций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участвующих в предоставлении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услуг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850"/>
        <w:gridCol w:w="932"/>
        <w:gridCol w:w="1559"/>
        <w:gridCol w:w="1417"/>
        <w:gridCol w:w="852"/>
        <w:gridCol w:w="1134"/>
        <w:gridCol w:w="1134"/>
        <w:gridCol w:w="850"/>
        <w:gridCol w:w="1417"/>
        <w:gridCol w:w="850"/>
        <w:gridCol w:w="924"/>
        <w:gridCol w:w="1204"/>
        <w:gridCol w:w="8"/>
        <w:gridCol w:w="700"/>
      </w:tblGrid>
      <w:tr w:rsidR="007A32DD" w:rsidRPr="007A32DD" w:rsidTr="008C3A62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предоставляемых органом местного самоуправления Байкаловского муниципального района Свердловской области (далее - органы местного самоуправления) и (или) подведомственными ему муниципальными организациями Байкаловского муниципального района Свердловской области (далее - подведомственные организации), из них: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Общее количество заявлений (запросов) о предоставлении муниципальных услуг, поступивших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</w:t>
            </w:r>
          </w:p>
        </w:tc>
      </w:tr>
      <w:tr w:rsidR="007A32DD" w:rsidRPr="007A32DD" w:rsidTr="008C3A62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переведенных в 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не подлежащих переводу в электронный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непосредственно в орган местного самоуправления, предоставляющий муниципальную услугу, и (или) подведомственные ему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непосредственно в органе местного самоуправления, предоставляющем муниципальную услугу, и (или) подведомственных ему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МФЦ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единый портал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иным способом</w:t>
            </w:r>
          </w:p>
        </w:tc>
      </w:tr>
      <w:tr w:rsidR="007A32DD" w:rsidRPr="007A32DD" w:rsidTr="008C3A6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7A32DD" w:rsidRPr="007A32DD" w:rsidTr="008C3A6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Приложение </w:t>
      </w:r>
      <w:r w:rsidR="008C3A62" w:rsidRPr="007A32DD">
        <w:rPr>
          <w:rFonts w:eastAsiaTheme="minorHAnsi"/>
          <w:color w:val="000000" w:themeColor="text1"/>
          <w:sz w:val="22"/>
          <w:szCs w:val="22"/>
          <w:lang w:eastAsia="en-US"/>
        </w:rPr>
        <w:t>№</w:t>
      </w: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 8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2"/>
          <w:szCs w:val="22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6" w:name="Par657"/>
      <w:bookmarkEnd w:id="6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отдельных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осуществления антикоррупционного контроля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за деятельностью органов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подведомственных им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организаций Байкаловского муниципального района Свердловской области,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участвующих в предоставлении муниципальных услуг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1418"/>
        <w:gridCol w:w="850"/>
        <w:gridCol w:w="1278"/>
        <w:gridCol w:w="1418"/>
        <w:gridCol w:w="1133"/>
        <w:gridCol w:w="1843"/>
        <w:gridCol w:w="1843"/>
        <w:gridCol w:w="1417"/>
        <w:gridCol w:w="1418"/>
        <w:gridCol w:w="1418"/>
      </w:tblGrid>
      <w:tr w:rsidR="007A32DD" w:rsidRPr="007A32DD" w:rsidTr="008C3A6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 строки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Общее количество жалоб на решения и действия (бездействие) органа местного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самоуправ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ления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Байкаловс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кого муниципального района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Свердловс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кой области (далее - орган местного самоуправления) и подведомственных ему муниципальных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ций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Байкаловс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кого муниципального района Свердловской области,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предостав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ляющих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муниципальные услуги (далее - подведомственные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ции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), их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должност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лиц, поступив</w:t>
            </w:r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ших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 рамках досудебного (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внесудеб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обжалова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обращений в суд об обжаловании нарушений при предоставлении муниципальных услуг органом местного самоуправления и подведомственными организациями, их должностными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случаев привлечения органа местного самоуправления и подведомственных организаций, их должностных лиц к административной ответственности за нарушения при предоставлении муниципальных услуг/из них орган местного самоуправления и его должностных лиц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рабочих мест сотрудников органов местного самоуправления, уполномоченных на непосредственное взаимодействие с заявителями при предоставлении муниципальных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рабочих мест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органом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подведомственной органу местного самоуправления организацией</w:t>
            </w:r>
          </w:p>
        </w:tc>
      </w:tr>
      <w:tr w:rsidR="007A32DD" w:rsidRPr="007A32DD" w:rsidTr="008C3A6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всего/из них на орган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удовлетворенных жалоб/из них на орган местного самоуправления и его должностных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всего/из них нарушений органом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удовлетворенных судами требований об обжаловании нарушений/из них нарушений органом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A32DD" w:rsidRPr="007A32DD" w:rsidTr="008C3A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7A32DD" w:rsidRPr="007A32DD" w:rsidTr="008C3A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9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7" w:name="Par724"/>
      <w:bookmarkEnd w:id="7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Общие 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осуществления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контроля за расходованием средств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бюджета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5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1499"/>
        <w:gridCol w:w="1559"/>
        <w:gridCol w:w="1559"/>
        <w:gridCol w:w="850"/>
        <w:gridCol w:w="907"/>
        <w:gridCol w:w="907"/>
        <w:gridCol w:w="907"/>
        <w:gridCol w:w="850"/>
        <w:gridCol w:w="907"/>
        <w:gridCol w:w="907"/>
        <w:gridCol w:w="907"/>
      </w:tblGrid>
      <w:tr w:rsidR="007A32DD" w:rsidRPr="007A32DD" w:rsidTr="008C3A6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Общая сумма контрактов для обеспечения муниципальных нужд Байкаловского муниципального района Свердловской области, заключенных в отчетный период органом местного самоуправления Байкаловского муниципального района Свердловской области (далее - орган местного самоуправления) и подведомственными ему муниципальными организациями Байкаловского муниципального района Свердловской области (далее - подведомственные организации) в соответствии с Федеральным </w:t>
            </w:r>
            <w:hyperlink r:id="rId43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Сумма контрактов, заключенных в отчетный период органом местного самоуправления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4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5 апреля 2013 года N 44-ФЗ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Общая сумма договоров, заключенных бюджетными и автономными учреждениями Байкаловского муниципального района Свердловской области, в отношении которых орган местного самоуправления осуществляет функции и полномочия учредителя в отчетный период в соответствии с Федеральным </w:t>
            </w:r>
            <w:hyperlink r:id="rId45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Сумма договоров, заключенных в отчетный период бюджетными и автономными учреждениями Байкаловского муниципального района Свердловской области, в отношении которых орган местного самоуправления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6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18 июля 2011 года N 223-ФЗ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отстранения участников закупок, осуществленных органом местного самоуправления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7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отказа органа местного самоуправления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8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</w:tr>
      <w:tr w:rsidR="007A32DD" w:rsidRPr="007A32DD" w:rsidTr="008C3A6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49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0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1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9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2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3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4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9</w:t>
              </w:r>
            </w:hyperlink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10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8" w:name="Par791"/>
      <w:bookmarkEnd w:id="8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отдельных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осуществления антикоррупционного контроля за расходованием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средств местного бюджета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Pr="007A32DD">
        <w:rPr>
          <w:rFonts w:eastAsiaTheme="minorHAnsi"/>
          <w:color w:val="000000" w:themeColor="text1"/>
          <w:lang w:eastAsia="en-US"/>
        </w:rPr>
        <w:t>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84"/>
        <w:gridCol w:w="1757"/>
        <w:gridCol w:w="1757"/>
        <w:gridCol w:w="2381"/>
        <w:gridCol w:w="1700"/>
        <w:gridCol w:w="2381"/>
      </w:tblGrid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замены членов комиссий по осуществлению закупок, созданных в органах местного самоуправления и подведомственных ему муниципальных организациях, в связи с несоответствием членов указанной комиссии требованиям, установленным в </w:t>
            </w:r>
            <w:hyperlink r:id="rId55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пункте 6 статьи 39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6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57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58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признания по иску 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59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статьи 46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контрактов, признанных судом недействительными в соответствии с </w:t>
            </w:r>
            <w:hyperlink r:id="rId60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частью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FFC" w:rsidRPr="007A32DD" w:rsidRDefault="001B2FFC" w:rsidP="001B2FF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sectPr w:rsidR="001B2FFC" w:rsidRPr="007A32DD" w:rsidSect="00A43B76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32C5D"/>
    <w:rsid w:val="000338F0"/>
    <w:rsid w:val="00063F41"/>
    <w:rsid w:val="000D2A4B"/>
    <w:rsid w:val="000E2D8F"/>
    <w:rsid w:val="000F377C"/>
    <w:rsid w:val="001B2FFC"/>
    <w:rsid w:val="0029233C"/>
    <w:rsid w:val="004B1255"/>
    <w:rsid w:val="004F4F77"/>
    <w:rsid w:val="005140A5"/>
    <w:rsid w:val="005A5704"/>
    <w:rsid w:val="006C670E"/>
    <w:rsid w:val="007A32DD"/>
    <w:rsid w:val="00804583"/>
    <w:rsid w:val="00814FBF"/>
    <w:rsid w:val="00833424"/>
    <w:rsid w:val="008C3A62"/>
    <w:rsid w:val="008D3FF6"/>
    <w:rsid w:val="0098336E"/>
    <w:rsid w:val="00A43B76"/>
    <w:rsid w:val="00A92C4B"/>
    <w:rsid w:val="00AA6689"/>
    <w:rsid w:val="00B50E7C"/>
    <w:rsid w:val="00B56449"/>
    <w:rsid w:val="00C205F1"/>
    <w:rsid w:val="00CC2F74"/>
    <w:rsid w:val="00D97BF2"/>
    <w:rsid w:val="00E02916"/>
    <w:rsid w:val="00E76E3F"/>
    <w:rsid w:val="00E8188A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9287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mr.ru" TargetMode="External"/><Relationship Id="rId18" Type="http://schemas.openxmlformats.org/officeDocument/2006/relationships/hyperlink" Target="consultantplus://offline/ref=BCD892A44F383DB96F92F50655B352595C417FBE4B8C979B03D7AAC102B7B8AC33BFDF1D8816CD5CAA6097225DlCo5G" TargetMode="External"/><Relationship Id="rId26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39" Type="http://schemas.openxmlformats.org/officeDocument/2006/relationships/hyperlink" Target="consultantplus://offline/ref=BCD892A44F383DB96F92F50655B352595C417FBE4B8C979B03D7AAC102B7B8AC33BFDF1D8816CD5CAA6097225DlCo5G" TargetMode="External"/><Relationship Id="rId21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34" Type="http://schemas.openxmlformats.org/officeDocument/2006/relationships/hyperlink" Target="consultantplus://offline/ref=BCD892A44F383DB96F92F50655B352595C417FBE4B8C979B03D7AAC102B7B8AC33BFDF1D8816CD5CAA6097225DlCo5G" TargetMode="External"/><Relationship Id="rId42" Type="http://schemas.openxmlformats.org/officeDocument/2006/relationships/hyperlink" Target="consultantplus://offline/ref=BCD892A44F383DB96F92F50655B352595B4376BE4D8E979B03D7AAC102B7B8AC21BF8711881ED35FA975C1731B92F08669D0D4C9B39D6E75l1oDG" TargetMode="External"/><Relationship Id="rId47" Type="http://schemas.openxmlformats.org/officeDocument/2006/relationships/hyperlink" Target="consultantplus://offline/ref=BCD892A44F383DB96F92F50655B352595C417FBE4B8C979B03D7AAC102B7B8AC21BF8711881ED05EAE75C1731B92F08669D0D4C9B39D6E75l1oDG" TargetMode="External"/><Relationship Id="rId50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55" Type="http://schemas.openxmlformats.org/officeDocument/2006/relationships/hyperlink" Target="consultantplus://offline/ref=BCD892A44F383DB96F92F50655B352595C417FBE4B8C979B03D7AAC102B7B8AC21BF8711881ED75AA875C1731B92F08669D0D4C9B39D6E75l1oDG" TargetMode="External"/><Relationship Id="rId7" Type="http://schemas.openxmlformats.org/officeDocument/2006/relationships/hyperlink" Target="consultantplus://offline/ref=046EEFEEC697B85B5788B4E688215F375DD30A51BE8A52A3891F03DEE7F426ED51B2911ECF7C369BB76971341815D45C1118668FFDD49568C7D1EE99EBL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F9DD42BA53DF56C550A5E43AF14C15CABA3CF37A16646519EAEB13CFF93EFC568F06A00EA464F2B042C77B740B072F4EAA1B16BA2247C801C2979s4TCG" TargetMode="External"/><Relationship Id="rId20" Type="http://schemas.openxmlformats.org/officeDocument/2006/relationships/hyperlink" Target="consultantplus://offline/ref=BCD892A44F383DB96F92F50655B352595C427BB74988979B03D7AAC102B7B8AC33BFDF1D8816CD5CAA6097225DlCo5G" TargetMode="External"/><Relationship Id="rId29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41" Type="http://schemas.openxmlformats.org/officeDocument/2006/relationships/hyperlink" Target="consultantplus://offline/ref=BCD892A44F383DB96F92F50655B352595B4376BE4D8E979B03D7AAC102B7B8AC21BF8711881ED35FA975C1731B92F08669D0D4C9B39D6E75l1oDG" TargetMode="External"/><Relationship Id="rId54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EEFEEC697B85B5788AAEB9E4D013D58DA5C5FB5805EF7D44F0589B8A420B811F2974B8C383B9EBE6224605A4B8D0D5D536A8EEBC8946BEDLBG" TargetMode="External"/><Relationship Id="rId11" Type="http://schemas.openxmlformats.org/officeDocument/2006/relationships/hyperlink" Target="consultantplus://offline/ref=F316179786BAD3762192061E2F24F4CAF78EAD5CEEE1D41D12766C1000A6E858B8BC0D01A8BB82D881C676DC0B039D05P6GCF" TargetMode="External"/><Relationship Id="rId24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32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37" Type="http://schemas.openxmlformats.org/officeDocument/2006/relationships/hyperlink" Target="consultantplus://offline/ref=BCD892A44F383DB96F92F50655B352595C417FBE4B8C979B03D7AAC102B7B8AC33BFDF1D8816CD5CAA6097225DlCo5G" TargetMode="External"/><Relationship Id="rId40" Type="http://schemas.openxmlformats.org/officeDocument/2006/relationships/hyperlink" Target="consultantplus://offline/ref=BCD892A44F383DB96F92F50655B352595C417FBE4B8C979B03D7AAC102B7B8AC21BF8711881FDB5FA875C1731B92F08669D0D4C9B39D6E75l1oDG" TargetMode="External"/><Relationship Id="rId45" Type="http://schemas.openxmlformats.org/officeDocument/2006/relationships/hyperlink" Target="consultantplus://offline/ref=BCD892A44F383DB96F92F50655B352595C427BB74988979B03D7AAC102B7B8AC33BFDF1D8816CD5CAA6097225DlCo5G" TargetMode="External"/><Relationship Id="rId53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58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F59F9DD42BA53DF56C55145355C34ACB5EA2F8C531A164100EC3A8E663AF95BA8528F63F43AE4B4E230F7825F61EE923B8A1ADB07DBE257Fs9TCG" TargetMode="External"/><Relationship Id="rId23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28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36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49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57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BA0D676E220481F37FA70D6ED5A56A4DB0CE9AAFFD2E4B5102461EE0CE0AEE221E82FFB566221E3DCEB83D6EC482DFC0E3ECE2D3D9E208007EDBA72g1N5G" TargetMode="External"/><Relationship Id="rId19" Type="http://schemas.openxmlformats.org/officeDocument/2006/relationships/hyperlink" Target="consultantplus://offline/ref=BCD892A44F383DB96F92F50655B352595C427BB74988979B03D7AAC102B7B8AC33BFDF1D8816CD5CAA6097225DlCo5G" TargetMode="External"/><Relationship Id="rId31" Type="http://schemas.openxmlformats.org/officeDocument/2006/relationships/hyperlink" Target="consultantplus://offline/ref=BCD892A44F383DB96F92F50655B352595C417FBE4B8C979B03D7AAC102B7B8AC21BF8711881ED65AAC75C1731B92F08669D0D4C9B39D6E75l1oDG" TargetMode="External"/><Relationship Id="rId44" Type="http://schemas.openxmlformats.org/officeDocument/2006/relationships/hyperlink" Target="consultantplus://offline/ref=BCD892A44F383DB96F92F50655B352595C417FBE4B8C979B03D7AAC102B7B8AC33BFDF1D8816CD5CAA6097225DlCo5G" TargetMode="External"/><Relationship Id="rId52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60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A0D676E220481F37FA70D6ED5A56A4DB0CE9AAFFD2E4B5102461EE0CE0AEE221E82FFB566221E3DCEB82DEEA482DFC0E3ECE2D3D9E208007EDBA72g1N5G" TargetMode="External"/><Relationship Id="rId14" Type="http://schemas.openxmlformats.org/officeDocument/2006/relationships/hyperlink" Target="consultantplus://offline/ref=0BA0D676E220481F37FA70D6ED5A56A4DB0CE9AAFFD2E4B5102461EE0CE0AEE221E82FFB566221E3DCEB83D6EC482DFC0E3ECE2D3D9E208007EDBA72g1N5G" TargetMode="External"/><Relationship Id="rId22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27" Type="http://schemas.openxmlformats.org/officeDocument/2006/relationships/hyperlink" Target="consultantplus://offline/ref=BCD892A44F383DB96F92F50655B352595C417FBE4B8C979B03D7AAC102B7B8AC21BF8711881ED75AA875C1731B92F08669D0D4C9B39D6E75l1oDG" TargetMode="External"/><Relationship Id="rId30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35" Type="http://schemas.openxmlformats.org/officeDocument/2006/relationships/hyperlink" Target="consultantplus://offline/ref=BCD892A44F383DB96F92F50655B352595C417FBE4B8C979B03D7AAC102B7B8AC33BFDF1D8816CD5CAA6097225DlCo5G" TargetMode="External"/><Relationship Id="rId43" Type="http://schemas.openxmlformats.org/officeDocument/2006/relationships/hyperlink" Target="consultantplus://offline/ref=BCD892A44F383DB96F92F50655B352595C417FBE4B8C979B03D7AAC102B7B8AC33BFDF1D8816CD5CAA6097225DlCo5G" TargetMode="External"/><Relationship Id="rId48" Type="http://schemas.openxmlformats.org/officeDocument/2006/relationships/hyperlink" Target="consultantplus://offline/ref=BCD892A44F383DB96F92F50655B352595C417FBE4B8C979B03D7AAC102B7B8AC21BF8711881ED05EAE75C1731B92F08669D0D4C9B39D6E75l1oDG" TargetMode="External"/><Relationship Id="rId56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8" Type="http://schemas.openxmlformats.org/officeDocument/2006/relationships/hyperlink" Target="consultantplus://offline/ref=046EEFEEC697B85B5788B4E688215F375DD30A51BE8A5CA8811D03DEE7F426ED51B2911ECF7C369BB76970331915D45C1118668FFDD49568C7D1EE99EBL3G" TargetMode="External"/><Relationship Id="rId51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16179786BAD3762192061E2F24F4CAF78EAD5CEEE1D41D12766C1000A6E858B8BC0D01A8BB82D881C676DC0B039D05P6GCF" TargetMode="External"/><Relationship Id="rId17" Type="http://schemas.openxmlformats.org/officeDocument/2006/relationships/hyperlink" Target="consultantplus://offline/ref=BCD892A44F383DB96F92F50655B352595C417FBE4B8C979B03D7AAC102B7B8AC33BFDF1D8816CD5CAA6097225DlCo5G" TargetMode="External"/><Relationship Id="rId25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33" Type="http://schemas.openxmlformats.org/officeDocument/2006/relationships/hyperlink" Target="consultantplus://offline/ref=BCD892A44F383DB96F92F50655B352595C417FBE4B8C979B03D7AAC102B7B8AC33BFDF1D8816CD5CAA6097225DlCo5G" TargetMode="External"/><Relationship Id="rId38" Type="http://schemas.openxmlformats.org/officeDocument/2006/relationships/hyperlink" Target="consultantplus://offline/ref=BCD892A44F383DB96F92F50655B352595C417FBE4B8C979B03D7AAC102B7B8AC33BFDF1D8816CD5CAA6097225DlCo5G" TargetMode="External"/><Relationship Id="rId46" Type="http://schemas.openxmlformats.org/officeDocument/2006/relationships/hyperlink" Target="consultantplus://offline/ref=BCD892A44F383DB96F92F50655B352595C427BB74988979B03D7AAC102B7B8AC33BFDF1D8816CD5CAA6097225DlCo5G" TargetMode="External"/><Relationship Id="rId59" Type="http://schemas.openxmlformats.org/officeDocument/2006/relationships/hyperlink" Target="consultantplus://offline/ref=BCD892A44F383DB96F92F50655B352595C417FBE4B8C979B03D7AAC102B7B8AC21BF8711881ED65AAC75C1731B92F08669D0D4C9B39D6E75l1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9672</Words>
  <Characters>55135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2022-11-16T06:29:00Z</cp:lastPrinted>
  <dcterms:created xsi:type="dcterms:W3CDTF">2022-11-16T06:34:00Z</dcterms:created>
  <dcterms:modified xsi:type="dcterms:W3CDTF">2022-11-16T06:34:00Z</dcterms:modified>
</cp:coreProperties>
</file>