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40" w:rsidRPr="007151B5" w:rsidRDefault="00590940" w:rsidP="005909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940" w:rsidRPr="007151B5" w:rsidRDefault="004F1FF5" w:rsidP="005909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47625</wp:posOffset>
            </wp:positionV>
            <wp:extent cx="508000" cy="863600"/>
            <wp:effectExtent l="0" t="0" r="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F5" w:rsidRPr="007151B5" w:rsidRDefault="004F1FF5" w:rsidP="005909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940" w:rsidRPr="007151B5" w:rsidRDefault="00590940" w:rsidP="005909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940" w:rsidRPr="007151B5" w:rsidRDefault="00590940" w:rsidP="005909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 </w:t>
      </w:r>
    </w:p>
    <w:p w:rsidR="00590940" w:rsidRPr="007151B5" w:rsidRDefault="00590940" w:rsidP="005909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590940" w:rsidRPr="007151B5" w:rsidRDefault="00590940" w:rsidP="005909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СВЕРДЛОВСКОЙ ОБЛАСТИ</w:t>
      </w:r>
    </w:p>
    <w:p w:rsidR="00590940" w:rsidRPr="007151B5" w:rsidRDefault="00590940" w:rsidP="00590940">
      <w:pPr>
        <w:pStyle w:val="1"/>
        <w:rPr>
          <w:i/>
          <w:color w:val="000000" w:themeColor="text1"/>
          <w:sz w:val="28"/>
          <w:szCs w:val="28"/>
        </w:rPr>
      </w:pPr>
      <w:r w:rsidRPr="007151B5">
        <w:rPr>
          <w:color w:val="000000" w:themeColor="text1"/>
          <w:sz w:val="28"/>
          <w:szCs w:val="28"/>
        </w:rPr>
        <w:t>П О С Т А Н О В Л Е Н И Е</w:t>
      </w:r>
    </w:p>
    <w:p w:rsidR="00590940" w:rsidRPr="007151B5" w:rsidRDefault="00590940" w:rsidP="00590940">
      <w:pPr>
        <w:pBdr>
          <w:top w:val="thinThickSmallGap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940" w:rsidRPr="007151B5" w:rsidRDefault="00590940" w:rsidP="00590940">
      <w:pPr>
        <w:pBdr>
          <w:top w:val="thinThickSmallGap" w:sz="12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__.11.2022  г.                                      № </w:t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                                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с. Байкалово</w:t>
      </w:r>
    </w:p>
    <w:p w:rsidR="00590940" w:rsidRPr="007151B5" w:rsidRDefault="00590940" w:rsidP="00590940">
      <w:pPr>
        <w:pBdr>
          <w:top w:val="thinThickSmallGap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940" w:rsidRPr="007151B5" w:rsidRDefault="00590940" w:rsidP="00590940">
      <w:pPr>
        <w:pBdr>
          <w:top w:val="thinThickSmallGap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940" w:rsidRPr="007151B5" w:rsidRDefault="00590940" w:rsidP="00590940">
      <w:pPr>
        <w:pBdr>
          <w:top w:val="thinThickSmallGap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940" w:rsidRPr="007151B5" w:rsidRDefault="00590940" w:rsidP="005909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hyperlink w:anchor="P32" w:tooltip="КОДЕКС">
        <w:r w:rsidRPr="007151B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Кодекс</w:t>
        </w:r>
      </w:hyperlink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этики и служебного поведения муниципальных служащих, замещающ</w:t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</w:t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должность муниципальной службы в Администрации Байкаловского муниципального района</w:t>
      </w:r>
      <w:r w:rsidR="00804B28"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Свердловской области</w:t>
      </w:r>
    </w:p>
    <w:p w:rsidR="00590940" w:rsidRPr="007151B5" w:rsidRDefault="00590940" w:rsidP="0059094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0940" w:rsidRPr="007151B5" w:rsidRDefault="00590940" w:rsidP="005909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940" w:rsidRPr="007151B5" w:rsidRDefault="00590940" w:rsidP="0059094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соблюдения правил поведения и норм служебной этики, добросовестного надлежащего и эффективного исполнения муниципальными служащими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обязанностей, а также профилактики коррупционных проявлений на муниципальной службе, в соответствии с Федеральными законами от 02.03.2007 </w:t>
      </w:r>
      <w:hyperlink r:id="rId9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25-ФЗ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25.12.2008 </w:t>
      </w:r>
      <w:hyperlink r:id="rId10" w:tooltip="Федеральный закон от 25.12.2008 N 273-ФЗ (ред. от 07.10.2022) &quot;О противодействии коррупции&quot; {КонсультантПлюс}"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273-ФЗ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содержащими ограничения, запреты и обязанности для муниципальных служащих,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принимая во внимание </w:t>
      </w:r>
      <w:hyperlink r:id="rId11" w:tooltip="Указ Губернатора Свердловской области от 10.03.2011 N 166-УГ (ред. от 02.09.2019) &quot;Об утверждении Кодекса этики и служебного поведения государственных гражданских служащих Свердловской области&quot; {КонсультантПлюс}"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Свердловской области от 10.03.2011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166-УГ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Кодекса этики и служебного поведения государственных гражданских служащих Свердловской Области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12" w:history="1">
        <w:r w:rsidRPr="007151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26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Байкаловского муниципального района, </w:t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590940" w:rsidRPr="007151B5" w:rsidRDefault="00590940" w:rsidP="005909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7B1193" w:rsidRPr="007151B5" w:rsidRDefault="007B1193" w:rsidP="00590940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59094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2" w:tooltip="КОДЕКС"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муниципальных служащих</w:t>
      </w:r>
      <w:r w:rsidR="00590940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940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должность муниципальной службы в Администрации Байкаловского муниципального района</w:t>
      </w:r>
      <w:r w:rsidR="00590940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B28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7B1193" w:rsidRPr="007151B5" w:rsidRDefault="008958DE" w:rsidP="0059094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Рекомендовать муниципальным служащим, замещающим должности муниципальной службы в </w:t>
      </w:r>
      <w:r w:rsidR="00590940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органах местного самоуправления</w:t>
      </w:r>
      <w:r w:rsidR="00590940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придерживаться основных правил служебного поведения и общих принципов профессиональной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служебной этики, установленных </w:t>
      </w:r>
      <w:hyperlink w:anchor="P32" w:tooltip="КОДЕКС"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муниципальных служащих</w:t>
      </w:r>
      <w:r w:rsidR="00590940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940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должность муниципальной службы в Администрации Байкаловского муниципального района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настоящим Постановлением.</w:t>
      </w:r>
    </w:p>
    <w:p w:rsidR="00804B28" w:rsidRPr="007151B5" w:rsidRDefault="00590940" w:rsidP="0059094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B28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804B28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0940" w:rsidRPr="007151B5" w:rsidRDefault="00804B28" w:rsidP="0059094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590940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Байкаловский муниципальный район от 29.03.2011г. № 224 «Об утверждении Кодекса этики и служебного поведения муниципальных служащих муниципального образования Байкаловский муниципальный район»;</w:t>
      </w:r>
    </w:p>
    <w:p w:rsidR="00804B28" w:rsidRPr="007151B5" w:rsidRDefault="00804B28" w:rsidP="0059094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Байкаловский муниципальный район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20.12.2013г. № 922 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  внесении изменений в Кодекс этики и служебного поведения муниципальных служащих муниципального образования Байкаловский муниципальный район, утвержденный Постановлением администрации муниципального образования Байкаловский муниципальный район от 29 марта 2011 года № 224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151B5" w:rsidRPr="007151B5" w:rsidRDefault="00590940" w:rsidP="007151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58DE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8958DE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в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Вестнике Байкаловского муниципального района</w:t>
      </w:r>
      <w:r w:rsidR="008958DE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Байкаловского муниципального района </w:t>
      </w:r>
      <w:hyperlink r:id="rId13" w:history="1">
        <w:r w:rsidR="007151B5" w:rsidRPr="007151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http://mobmr.ru</w:t>
        </w:r>
      </w:hyperlink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51B5" w:rsidRPr="007151B5" w:rsidRDefault="007151B5" w:rsidP="007151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7151B5" w:rsidRPr="007151B5" w:rsidRDefault="007151B5" w:rsidP="007151B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7151B5" w:rsidRPr="007151B5" w:rsidRDefault="007151B5" w:rsidP="007151B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7151B5" w:rsidRPr="007151B5" w:rsidRDefault="007151B5" w:rsidP="007151B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7151B5" w:rsidRPr="007151B5" w:rsidRDefault="007151B5" w:rsidP="007151B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151B5" w:rsidRPr="007151B5" w:rsidRDefault="007151B5" w:rsidP="007151B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                                    А.Г. Дорожкин</w:t>
      </w:r>
    </w:p>
    <w:p w:rsidR="007151B5" w:rsidRPr="007151B5" w:rsidRDefault="007151B5">
      <w:pPr>
        <w:rPr>
          <w:rFonts w:ascii="Times New Roman" w:hAnsi="Times New Roman" w:cs="Times New Roman"/>
          <w:color w:val="000000" w:themeColor="text1"/>
          <w:sz w:val="20"/>
        </w:rPr>
      </w:pPr>
      <w:r w:rsidRPr="007151B5">
        <w:rPr>
          <w:rFonts w:ascii="Times New Roman" w:hAnsi="Times New Roman" w:cs="Times New Roman"/>
          <w:color w:val="000000" w:themeColor="text1"/>
        </w:rPr>
        <w:br w:type="page"/>
      </w:r>
    </w:p>
    <w:p w:rsidR="007151B5" w:rsidRPr="007151B5" w:rsidRDefault="007151B5" w:rsidP="007151B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7B1193" w:rsidRPr="007151B5" w:rsidRDefault="007B1193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B1193" w:rsidRPr="007151B5" w:rsidRDefault="008958DE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151B5">
        <w:rPr>
          <w:rFonts w:ascii="Times New Roman" w:hAnsi="Times New Roman" w:cs="Times New Roman"/>
          <w:color w:val="000000" w:themeColor="text1"/>
        </w:rPr>
        <w:t>Приложение</w:t>
      </w:r>
    </w:p>
    <w:p w:rsidR="007B1193" w:rsidRPr="007151B5" w:rsidRDefault="008958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151B5">
        <w:rPr>
          <w:rFonts w:ascii="Times New Roman" w:hAnsi="Times New Roman" w:cs="Times New Roman"/>
          <w:color w:val="000000" w:themeColor="text1"/>
        </w:rPr>
        <w:t xml:space="preserve">к Постановлению </w:t>
      </w:r>
      <w:r w:rsidR="007151B5" w:rsidRPr="007151B5">
        <w:rPr>
          <w:rFonts w:ascii="Times New Roman" w:hAnsi="Times New Roman" w:cs="Times New Roman"/>
          <w:color w:val="000000" w:themeColor="text1"/>
        </w:rPr>
        <w:t xml:space="preserve">Администрации </w:t>
      </w:r>
    </w:p>
    <w:p w:rsidR="007151B5" w:rsidRPr="007151B5" w:rsidRDefault="007151B5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151B5">
        <w:rPr>
          <w:rFonts w:ascii="Times New Roman" w:hAnsi="Times New Roman" w:cs="Times New Roman"/>
          <w:color w:val="000000" w:themeColor="text1"/>
        </w:rPr>
        <w:t>Байкаловского муниципального района</w:t>
      </w:r>
    </w:p>
    <w:p w:rsidR="007B1193" w:rsidRPr="007151B5" w:rsidRDefault="008958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151B5">
        <w:rPr>
          <w:rFonts w:ascii="Times New Roman" w:hAnsi="Times New Roman" w:cs="Times New Roman"/>
          <w:color w:val="000000" w:themeColor="text1"/>
        </w:rPr>
        <w:t xml:space="preserve">от </w:t>
      </w:r>
      <w:r w:rsidR="007151B5" w:rsidRPr="007151B5">
        <w:rPr>
          <w:rFonts w:ascii="Times New Roman" w:hAnsi="Times New Roman" w:cs="Times New Roman"/>
          <w:color w:val="000000" w:themeColor="text1"/>
        </w:rPr>
        <w:t>________ 2022</w:t>
      </w:r>
      <w:r w:rsidRPr="007151B5">
        <w:rPr>
          <w:rFonts w:ascii="Times New Roman" w:hAnsi="Times New Roman" w:cs="Times New Roman"/>
          <w:color w:val="000000" w:themeColor="text1"/>
        </w:rPr>
        <w:t xml:space="preserve"> г. </w:t>
      </w:r>
      <w:r w:rsidR="007151B5" w:rsidRPr="007151B5">
        <w:rPr>
          <w:rFonts w:ascii="Times New Roman" w:hAnsi="Times New Roman" w:cs="Times New Roman"/>
          <w:color w:val="000000" w:themeColor="text1"/>
        </w:rPr>
        <w:t>№____</w:t>
      </w:r>
    </w:p>
    <w:p w:rsidR="007B1193" w:rsidRPr="007151B5" w:rsidRDefault="007B119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bookmarkStart w:id="0" w:name="P32"/>
    <w:bookmarkEnd w:id="0"/>
    <w:p w:rsidR="007B1193" w:rsidRPr="007151B5" w:rsidRDefault="007151B5" w:rsidP="007151B5">
      <w:pPr>
        <w:pStyle w:val="ConsPlusNormal0"/>
        <w:spacing w:after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"P32" \o "КОДЕКС" \h </w:instrText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Кодекс</w:t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71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этики и служебного поведения муниципальных служащих, замещающих должность муниципальной службы в Администрации Байкаловского муниципального района Свердловской области</w:t>
      </w:r>
    </w:p>
    <w:p w:rsidR="007B1193" w:rsidRPr="007151B5" w:rsidRDefault="007B119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B1193" w:rsidRPr="007151B5" w:rsidRDefault="008958DE" w:rsidP="007151B5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</w:t>
      </w:r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бщие положения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Предмет и сфера действия кодекса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w:anchor="P32" w:tooltip="КОДЕКС">
        <w:r w:rsidR="007151B5"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муниципальных служащих, замещающих должность муниципальной службы в Администрации Байкаловского муниципального района Свердловской области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кодекс) разработан в соответствии с положениями </w:t>
      </w:r>
      <w:hyperlink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 законов от 25 декабря 2008 года </w:t>
      </w:r>
      <w:hyperlink r:id="rId15" w:tooltip="Федеральный закон от 25.12.2008 N 273-ФЗ (ред. от 07.10.2022) &quot;О противодействии коррупции&quot; {КонсультантПлюс}">
        <w:r w:rsidR="007151B5"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273-ФЗ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 коррупции</w:t>
      </w:r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 марта 2007 года </w:t>
      </w:r>
      <w:hyperlink r:id="rId1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 w:rsidR="007151B5"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25-ФЗ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других федеральных законов, содержащих ограничения, запреты и обязанности для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служащих,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уководствоваться муниципальные служащие, замещающие должности муниципальной службы в </w:t>
      </w:r>
      <w:r w:rsidR="007151B5"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 независимо от замещаемой ими должности.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Гражданин Росси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Федерации, поступающий на муниципальную службу, обязан ознакомиться с положениями настоящего кодекса и соблюдать их в процессе своей служебной деятельности.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4. Каждый муниципальный служащий должен принимать все необходимые меры для соблюдения положен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Цель кодекса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1. Целью кодекса является установление этических норм и правил служеб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Байкаловского муниципального района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орган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муниципальный орган) и обеспечение единых норм поведения муниципальных служащих.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Кодекс служит основой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формирования должной морали в сфере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Знание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Глава 2. О</w:t>
      </w:r>
      <w:r w:rsid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сновные принципы и правила служебного поведения, которыми надлежит руководствоваться муниципальным служащим 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Основные принципы служебного поведения муниципальных служащих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службе.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Муниципальные служащие, сознавая ответственность перед государством, обществом и гражданами, призваны: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го самоуправления, муниципального органа;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исходить из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муниципального органа, так и муниципальных служащих;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осуществлять свою деятельность в предел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ах полномочий соответствующего органа местного самоуправления, муниципального органа;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 в отношении таких объединений, групп, организаций и граждан;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6)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й политических партий, других общественных и религиозных объединений и иных организаций;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8) соблюдать нормы служебной, профессиональной этики и правила делового поведения;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9) проявлять корректность в обращении с гражданами;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проявлять уважение к нравственным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обычаям и традициям народов Российской Федерации, учитывать культурные и иные особенности различных этнических и социальных групп, а также конфессий, способствовать межнациональному и межконфессиональному согласию;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 воздерживаться от поведения, которое мо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гло бы вызвать сомнение в добросовестном исполнении муниципальным служащим должностных обязанностей, а также не допускать конфликтных ситуаций, способных нанести ущерб его репутации или авторитету органа местного самоуправления, муниципального органа;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12) принимать предусмотренные законодательством Российской Федер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ации меры по недопущению возникновения конфликта интересов и урегулированию возникших случаев конфликта интересов;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13) не использовать служебное положение для оказания влияния на деятельность органов местного самоуправления, муниципального органа, организа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ций, должностных лиц, муниципальных служащих и граждан при решении вопросов личного характера;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14) воздерживаться от публичных высказываний, суждений и оценок в отношении деятельности органа местного самоуправления, муниципального органа, его руководителя, если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 входит в должностные обязанности муниципального служащего;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15) соблюдать установленные в органе местного самоуправления, муниципальном органе правила публичных выступлений и предоставления служебной информации;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16) уважительно относиться к деятельности предс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тавителей средств массовой информации по информированию общества о работе органа местного самоуправления, муниципального органа, а также оказывать содействие в получении достоверной информации в установленном порядке;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17) воздерживат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необходимо для точной передачи сведений либо предус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18)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3. При взаимодействии друг с другом муниципальным служащим необходимо: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2) проявлять уважение и вежливость;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3) соблюдать субординацию;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4) самостоятельно исполнять должностные обязанности, определенные должностной инструкцией, исключая их перепоручение;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5) проявлять сдержанность и стрессоустойчивость;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6) не допускать обсуждения в коллективе личных и профессиональ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ных качеств муниципальных служащих;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7) оказывать содействие в формировании взаимопонимания, взаимопомощи и доброжелательности в коллективе.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Соблюдение законности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F8547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Муниципальные служащие обязаны соблюдать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7151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Свердловской области, муниципальные правовые акты органов местного самоуправления</w:t>
      </w:r>
      <w:r w:rsidR="00F8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Муниципальные служащие обяза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Требования к антикоррупционному поведению муниципальных служащих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Муниципальные служащие при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Муниципальный служащий, замещающий должность муниципальной службы, включенную в со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ответствующий перечень, обязан представлять сведения о своих расходах, доходах, об имуществе и обязательствах имущественного характера, а также сведения о расходах, доходах, об имуществе и обязательствах имущественного характера своих супруги (супруга) и н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есовершеннолетних детей в соответствии с законодательством Российской Федерации, а также муниципальными правовыми актами.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Муниципальный служащ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фактах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B1193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4. Муниципальному служащему запрещается пол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Подарки, полученные муниципальным служащим в связи с протокольными мероприятиями, со служебными командировками и с другими официальными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мероприятиями, признаются собственностью органа местного самоуправления, муниципального органа и передаются муниципальн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ым служащим по акту в орган местного самоуправления, муниципальный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F42A7" w:rsidRDefault="001F42A7" w:rsidP="001F42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</w:t>
      </w:r>
      <w:r w:rsidRPr="001F4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8" w:history="1">
        <w:r w:rsidRPr="001F42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</w:t>
        </w:r>
      </w:hyperlink>
      <w:r w:rsidRPr="001F4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30 апреля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116-ФЗ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призваны:</w:t>
      </w:r>
    </w:p>
    <w:p w:rsidR="001F42A7" w:rsidRDefault="001F42A7" w:rsidP="001F42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1F42A7" w:rsidRDefault="001F42A7" w:rsidP="001F42A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1F42A7" w:rsidRPr="007151B5" w:rsidRDefault="001F42A7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Обращение со служебной информацией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1. Муниц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ипальный служащий может обрабатывать и передавать служебную информацию при соблюдении действующих в органе местного самоуправления, муниципальном органе норм и требований, принятых в соответствии с законодательством Российской Федерации.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Муниципальный служащ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1. Муниципальный служащий, наделенный организационно-распорядительными полномочиями по отношению к дру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подразделении,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благоприятного для эффективной работы морально-психо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 климата.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2) принимать меры по предупреждению коррупции;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 допускать случаи принуждения муниципальных служащих к участию в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политических партий, других общественных и религиозных объединений.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Муниципальный служащий, наделенный организационно-распоряд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ти и справедливости.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Муниципальный служащий, являющийся руководителем, в целях исключения конфликта интересов в орга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местного самоуправления,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представлять интересы муниципальных служащих в выборном профсоюзном органе данного </w:t>
      </w:r>
      <w:r w:rsidR="00F8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замещения им указанной должности.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F8547D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Глава 3. Р</w:t>
      </w:r>
      <w:r w:rsidR="00F8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екомендательные этические правила служебного поведения муниципальных служащих 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Служебное поведение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, защиту чести, достоинства, своего доброго имени.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В служебном поведении муниципальный служащий воздерживается от: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социального, имущественного или семейного положения, политических или религиозных предпочтений;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3) угроз, оскорбитель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ных выражений или реплик, действий, препятствующих нормальному общению или провоцирующих противоправное поведение;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Муниципальные служащие призваны способствовать свои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м служебным поведением установлению в коллективе деловых взаимоотношений и конструктивного сотрудничества друг с другом.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коллегами.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размещении в личных целях информации в информационно-телекоммуникационной сети </w:t>
      </w:r>
      <w:r w:rsidR="005E58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E58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сеть </w:t>
      </w:r>
      <w:r w:rsidR="005E58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E58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) муниципальный служащий должен воздерживаться от высказываний, суждений и оценок в отношении деятельности муниципальны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х органов и их руководителей,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</w:t>
      </w:r>
      <w:r w:rsidR="005E5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размещение в сети </w:t>
      </w:r>
      <w:r w:rsidR="005E58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E58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служебных документов.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Внешний вид муниципальных служащих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1. Внешний вид муниципальных служащих при исполнении ими должностных обязанностей должен способствовать уважительному отношению гра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ждан к органам местного самоуправления,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Цветовые решения в одежде должны соответствовать классическому делов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ому стилю.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3. Деловой стиль для мужчин предполагает костюм классического покроя умеренных, неярких тонов: пиджак и брюки, сорочка с длинными рукавами, предпочтительно светлых тонов, галстук. В летнее время при отсутствии пиджака допускается сорочка с корот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кими рукавами, а также отсутствие галстука. Рекомендуется классическая обувь.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4. Деловой стил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уется классическая обувь. Основные рекомендации к украшениям, макияжу и аксессуарам - умеренность и элегантность.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Глава 4. О</w:t>
      </w:r>
      <w:r w:rsidR="005E5876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тветственность за нарушение положений кодекса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Ответственность муниципального служащего за нарушение кодекса</w:t>
      </w:r>
    </w:p>
    <w:p w:rsidR="007B1193" w:rsidRPr="007151B5" w:rsidRDefault="007B1193" w:rsidP="007151B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1. Нарушен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муниципальным служащим положений настоящего кодекса подлежит моральному осуждению на заседании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Байкаловского муниципального района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</w:t>
      </w: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ственности.</w:t>
      </w:r>
    </w:p>
    <w:p w:rsidR="007B1193" w:rsidRPr="007151B5" w:rsidRDefault="008958DE" w:rsidP="007151B5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B5">
        <w:rPr>
          <w:rFonts w:ascii="Times New Roman" w:hAnsi="Times New Roman" w:cs="Times New Roman"/>
          <w:color w:val="000000" w:themeColor="text1"/>
          <w:sz w:val="28"/>
          <w:szCs w:val="28"/>
        </w:rPr>
        <w:t>2.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7B1193" w:rsidRPr="007151B5" w:rsidSect="00590940">
      <w:headerReference w:type="default" r:id="rId19"/>
      <w:footerReference w:type="default" r:id="rId20"/>
      <w:footerReference w:type="first" r:id="rId21"/>
      <w:pgSz w:w="11906" w:h="16838"/>
      <w:pgMar w:top="426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DE" w:rsidRDefault="008958DE">
      <w:r>
        <w:separator/>
      </w:r>
    </w:p>
  </w:endnote>
  <w:endnote w:type="continuationSeparator" w:id="0">
    <w:p w:rsidR="008958DE" w:rsidRDefault="0089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93" w:rsidRDefault="007B1193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93" w:rsidRDefault="007B1193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DE" w:rsidRDefault="008958DE">
      <w:r>
        <w:separator/>
      </w:r>
    </w:p>
  </w:footnote>
  <w:footnote w:type="continuationSeparator" w:id="0">
    <w:p w:rsidR="008958DE" w:rsidRDefault="0089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93" w:rsidRDefault="007B11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B1193" w:rsidRDefault="007B119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193"/>
    <w:rsid w:val="001567AD"/>
    <w:rsid w:val="001F42A7"/>
    <w:rsid w:val="00440983"/>
    <w:rsid w:val="004F1FF5"/>
    <w:rsid w:val="00590940"/>
    <w:rsid w:val="005975D5"/>
    <w:rsid w:val="005E5876"/>
    <w:rsid w:val="006C3F96"/>
    <w:rsid w:val="007151B5"/>
    <w:rsid w:val="007B1193"/>
    <w:rsid w:val="00804B28"/>
    <w:rsid w:val="008958DE"/>
    <w:rsid w:val="00CB43C1"/>
    <w:rsid w:val="00D91CAB"/>
    <w:rsid w:val="00F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8A93"/>
  <w15:docId w15:val="{BB5FC275-F172-4CAB-97C1-B92D22F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940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590940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5909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09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940"/>
  </w:style>
  <w:style w:type="paragraph" w:styleId="a6">
    <w:name w:val="footer"/>
    <w:basedOn w:val="a"/>
    <w:link w:val="a7"/>
    <w:uiPriority w:val="99"/>
    <w:unhideWhenUsed/>
    <w:rsid w:val="00590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hyperlink" Target="http://mobmr.ru" TargetMode="External"/><Relationship Id="rId18" Type="http://schemas.openxmlformats.org/officeDocument/2006/relationships/hyperlink" Target="consultantplus://offline/ref=30F906D1D2C46C36C7516CCE35CAED3F7BB6DCF08287F7AFE06CF4732CC6423DE0778370A8EF33DB4F69487D85CD004B033A897829DA6C920FyBI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7" Type="http://schemas.openxmlformats.org/officeDocument/2006/relationships/hyperlink" Target="consultantplus://offline/ref=8F370B20CD118F23FB360673B595DD4D2547384D727F5FF173073201818FA9593978F3BED75DCD4F4DE745TF3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70B20CD118F23FB360673B595DD4D24473C4D7B2D08F322523C0489DFF3493D31A6B0C95FD2504EF945F71FT730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70B20CD118F23FB36187EA3F98347264461457B2C0BAC7A0E3A53D68FF51C6F71F8E98A18C1504FE747F714796AEA385E6F6CF0C64D36941AD594T13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70B20CD118F23FB360673B595DD4D234D374B712108F322523C0489DFF3493D31A6B0C95FD2504EF945F71FT73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70B20CD118F23FB360673B595DD4D234D374B712108F322523C0489DFF3493D31A6B0C95FD2504EF945F71FT730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70B20CD118F23FB360673B595DD4D24473C4D7B2D08F322523C0489DFF3493D31A6B0C95FD2504EF945F71FT730G" TargetMode="External"/><Relationship Id="rId14" Type="http://schemas.openxmlformats.org/officeDocument/2006/relationships/hyperlink" Target="consultantplus://offline/ref=8F370B20CD118F23FB360673B595DD4D2547384D727F5FF173073201818FA9593978F3BED75DCD4F4DE745TF3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B13C-F14F-4FB5-96C9-631D6A71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г. Нижний Тагил от 27.04.2011 N 44
(ред. от 05.08.2021)
"Об утверждении Кодекса этики и служебного поведения муниципальных служащих города Нижний Тагил"</vt:lpstr>
    </vt:vector>
  </TitlesOfParts>
  <Company>КонсультантПлюс Версия 4022.00.21</Company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г. Нижний Тагил от 27.04.2011 N 44
(ред. от 05.08.2021)
"Об утверждении Кодекса этики и служебного поведения муниципальных служащих города Нижний Тагил"</dc:title>
  <cp:lastModifiedBy>Евгения Валерьевна</cp:lastModifiedBy>
  <cp:revision>9</cp:revision>
  <dcterms:created xsi:type="dcterms:W3CDTF">2022-11-03T06:55:00Z</dcterms:created>
  <dcterms:modified xsi:type="dcterms:W3CDTF">2022-11-03T09:01:00Z</dcterms:modified>
</cp:coreProperties>
</file>