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27" w:rsidRDefault="00336B27" w:rsidP="009C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1AB" w:rsidRPr="003037DD" w:rsidRDefault="009C61AB" w:rsidP="009C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ОТБОРА</w:t>
      </w:r>
      <w:r w:rsidR="00496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A1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96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="009029F0" w:rsidRPr="009029F0">
        <w:rPr>
          <w:rFonts w:ascii="Times New Roman" w:hAnsi="Times New Roman" w:cs="Times New Roman"/>
          <w:sz w:val="28"/>
          <w:szCs w:val="28"/>
        </w:rPr>
        <w:t>Байкаловским</w:t>
      </w:r>
      <w:proofErr w:type="spellEnd"/>
      <w:r w:rsidR="009029F0" w:rsidRPr="009029F0">
        <w:rPr>
          <w:rFonts w:ascii="Times New Roman" w:hAnsi="Times New Roman" w:cs="Times New Roman"/>
          <w:sz w:val="28"/>
          <w:szCs w:val="28"/>
        </w:rPr>
        <w:t xml:space="preserve"> отделом сельского хозяйства  Министерства агропромышленного комплекса и потребительского рынка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="009029F0" w:rsidRPr="009029F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9029F0" w:rsidRPr="009029F0">
        <w:rPr>
          <w:rFonts w:ascii="Times New Roman" w:hAnsi="Times New Roman" w:cs="Times New Roman"/>
          <w:sz w:val="28"/>
          <w:szCs w:val="28"/>
        </w:rPr>
        <w:t xml:space="preserve"> отдел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прием заявок по предоставлению грантов в форме субсидий в 202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победителям трудового соревнования среди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по достижению наивысших показателей на территории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61AB" w:rsidRPr="003037DD" w:rsidRDefault="009C61AB" w:rsidP="00715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 проведения отбора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5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FC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36B27" w:rsidRDefault="009C61AB" w:rsidP="00336B2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заявок осуществляется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5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029F0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адресу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623870, Свердловская область,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Революции, 25, кабинет приёмной </w:t>
      </w:r>
      <w:proofErr w:type="spellStart"/>
      <w:r w:rsidR="009029F0" w:rsidRPr="009029F0">
        <w:rPr>
          <w:rFonts w:ascii="Times New Roman" w:hAnsi="Times New Roman" w:cs="Times New Roman"/>
          <w:sz w:val="28"/>
          <w:szCs w:val="28"/>
        </w:rPr>
        <w:t>Байкаловск</w:t>
      </w:r>
      <w:r w:rsidR="009029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029F0" w:rsidRPr="009029F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029F0">
        <w:rPr>
          <w:rFonts w:ascii="Times New Roman" w:hAnsi="Times New Roman" w:cs="Times New Roman"/>
          <w:sz w:val="28"/>
          <w:szCs w:val="28"/>
        </w:rPr>
        <w:t>а</w:t>
      </w:r>
      <w:r w:rsidR="009029F0" w:rsidRPr="009029F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: 8 (34362) 2-05-51; 2-03-22.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Электронный адрес: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3037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bayksx@mail.ru</w:t>
        </w:r>
      </w:hyperlink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. Заявки принимаются в рабочие дни с 8.00 часов до 12.00 часов, с 13.00 часов до 16.00 часов местного времени. Заявка подается лично руководителем сельхозпредприятия, индивидуальным предпринимателем, либо их  представителями по доверенности, оформленной в установленном законодательством РФ порядке.</w:t>
      </w:r>
    </w:p>
    <w:p w:rsidR="009C61AB" w:rsidRPr="003037DD" w:rsidRDefault="009C61AB" w:rsidP="00336B2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Предоставление грантов осуществляется в целях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стимулирования роста производства сельскохозяйственной продукции, поощрения и популяризации достижений в сфере сельскохозяйственного производства на территории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грантов в 202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победителям трудового соревнования среди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наивысших показателей на территории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210B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едином портале бюджетной системы Российской Федерации в информационно-телекоммуникационной сети «Интернет» </w:t>
      </w:r>
      <w:hyperlink r:id="rId7" w:history="1">
        <w:r w:rsidRPr="003037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http://budget.gov.ru/</w:t>
        </w:r>
      </w:hyperlink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единый портал)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 </w:t>
      </w:r>
      <w:hyperlink r:id="rId8" w:history="1">
        <w:r w:rsidRPr="003037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http://mobmr.ru/</w:t>
        </w:r>
      </w:hyperlink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сайт 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дминистрации) и опубликования настоящего Положения в Вестнике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9A7BF6" w:rsidRDefault="009C61AB" w:rsidP="009C61A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участникам отбора на предоставление грант</w:t>
      </w:r>
      <w:r w:rsidRPr="009A7B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="00331983" w:rsidRPr="009A7BF6">
        <w:rPr>
          <w:b/>
          <w:sz w:val="26"/>
          <w:szCs w:val="26"/>
          <w:u w:val="single"/>
        </w:rPr>
        <w:t xml:space="preserve"> </w:t>
      </w:r>
      <w:r w:rsidR="00331983" w:rsidRPr="009A7BF6">
        <w:rPr>
          <w:rFonts w:ascii="Times New Roman" w:hAnsi="Times New Roman" w:cs="Times New Roman"/>
          <w:b/>
          <w:sz w:val="28"/>
          <w:szCs w:val="28"/>
          <w:u w:val="single"/>
        </w:rPr>
        <w:t>на 1-е число месяца, предшествующего месяцу, в котором планируется проведение отбора:</w:t>
      </w:r>
    </w:p>
    <w:p w:rsidR="00331983" w:rsidRDefault="00331983" w:rsidP="0033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9C61AB" w:rsidRPr="003037DD" w:rsidRDefault="009C61AB" w:rsidP="009C61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участника отбора должна отсутствовать просроченная задолженность по возврату в бюджет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</w:t>
      </w:r>
      <w:r w:rsidR="009A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гранта в форме субсидий;</w:t>
      </w:r>
    </w:p>
    <w:p w:rsidR="009C61AB" w:rsidRDefault="009C61AB" w:rsidP="009C61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A7BF6" w:rsidRPr="009A7BF6" w:rsidRDefault="009A7BF6" w:rsidP="009A7BF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7BF6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9A7BF6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A7BF6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A7BF6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1AB" w:rsidRPr="003037DD" w:rsidRDefault="009C61AB" w:rsidP="009C61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336B27" w:rsidRDefault="00DB7BD6" w:rsidP="00336B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подачи заявок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участниками отбора и требований, предъявляемых к форме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исодержанию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заявки</w:t>
      </w:r>
      <w:r w:rsidRPr="00DB7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DB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1AB" w:rsidRPr="003037DD" w:rsidRDefault="003E64BF" w:rsidP="00336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отбора подают заявку (Приложение №1 к Порядку)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одновременным предоставлением следующих документов:  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или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заверенные подписью руководителя и печатью юридического лица (при наличии печати) или индивидуальным предпринимателем;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Выписки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подготовленные с использованием информационного ресурса ФНС России;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(при наличии печати) (для юридических лиц заявителей);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из бухгалтерии 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(отсутствии) просроченной задолженности по платежам в бюджет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администратором которых является 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подтверждающие производственные показатели за 202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произвольной форме) за подписью руководителя и печатью юридического лица (при наличии печати); для индивидуальных предпринимателей, материалы, подтверждающие производственные показатели в 202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подписью индивидуального предпринимателя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печати – печатью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1AB" w:rsidRPr="003037DD" w:rsidRDefault="009C61AB" w:rsidP="009C61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всех документов, прилагаемых к заявке.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заявке предъявляются следующие обязательные требования</w:t>
      </w:r>
      <w:r w:rsidRPr="0030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61AB" w:rsidRPr="003037DD" w:rsidRDefault="009C61AB" w:rsidP="009C61A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 русском языке;</w:t>
      </w:r>
    </w:p>
    <w:p w:rsidR="009C61AB" w:rsidRPr="003037DD" w:rsidRDefault="009C61AB" w:rsidP="009C61A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Материалы, представленные позже установленного срока, к рассмотрению не принимаются.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C61AB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E0F6F" w:rsidRPr="008E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отзыва и отзыва заявок: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Участник отбора 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 собственной инициативе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до начала проведения отбора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отказаться от участия в отборе</w:t>
      </w:r>
      <w:r w:rsidR="00D4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уведомления </w:t>
      </w:r>
      <w:proofErr w:type="spellStart"/>
      <w:r w:rsidR="00D4025F" w:rsidRPr="009029F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4025F" w:rsidRPr="009029F0">
        <w:rPr>
          <w:rFonts w:ascii="Times New Roman" w:hAnsi="Times New Roman" w:cs="Times New Roman"/>
          <w:sz w:val="28"/>
          <w:szCs w:val="28"/>
        </w:rPr>
        <w:t xml:space="preserve"> отдел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75" w:rsidRPr="00224175" w:rsidRDefault="00224175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Разъяснение положений объявления о проведении отбора:</w:t>
      </w:r>
      <w:r w:rsidRPr="0022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4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положений объявления о проведении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тел.</w:t>
      </w:r>
      <w:r w:rsidRPr="0022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(34362) 2-0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или непосредственно в отделе экономики и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режиму рабочего времени, в период проведения отбора.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Документы, представленные участниками отбора и рассмотренные комиссией, не возвращаются и хранятся в течение 3 (трех) лет </w:t>
      </w:r>
      <w:proofErr w:type="gram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приема в 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21F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spellStart"/>
      <w:r w:rsidR="00383153" w:rsidRPr="009029F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83153" w:rsidRPr="009029F0">
        <w:rPr>
          <w:rFonts w:ascii="Times New Roman" w:hAnsi="Times New Roman" w:cs="Times New Roman"/>
          <w:sz w:val="28"/>
          <w:szCs w:val="28"/>
        </w:rPr>
        <w:t xml:space="preserve"> отдел сельского хозяйства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подготовке свода данных на основании поступивших заявок и проверяет достоверность указанных в заявке сведений и показателей производственно-хозяйственной деятельности. </w:t>
      </w:r>
      <w:r w:rsidRPr="00303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рассмотрения заявок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09521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901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рассмотрения и оценки заявок участников отбора создана комиссия. Общий состав комиссии по предоставлению грантов (далее – комиссия) формируется из должностных лиц </w:t>
      </w:r>
      <w:r w:rsidR="00095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780A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 </w:t>
      </w:r>
      <w:proofErr w:type="spellStart"/>
      <w:r w:rsidR="00383153" w:rsidRPr="009029F0">
        <w:rPr>
          <w:rFonts w:ascii="Times New Roman" w:hAnsi="Times New Roman" w:cs="Times New Roman"/>
          <w:sz w:val="28"/>
          <w:szCs w:val="28"/>
        </w:rPr>
        <w:t>Байкаловск</w:t>
      </w:r>
      <w:r w:rsidR="0038315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83153" w:rsidRPr="009029F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83153">
        <w:rPr>
          <w:rFonts w:ascii="Times New Roman" w:hAnsi="Times New Roman" w:cs="Times New Roman"/>
          <w:sz w:val="28"/>
          <w:szCs w:val="28"/>
        </w:rPr>
        <w:t>а</w:t>
      </w:r>
      <w:r w:rsidR="00383153" w:rsidRPr="009029F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количестве 10 (десяти) человек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204AC6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204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проводятся в очной форме </w:t>
      </w:r>
      <w:r w:rsidR="00204AC6" w:rsidRPr="00204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01.11.2023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Комиссия проводит следующую работу:</w:t>
      </w:r>
    </w:p>
    <w:p w:rsidR="009C61AB" w:rsidRPr="003037DD" w:rsidRDefault="009C61AB" w:rsidP="009C61A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представленные заявки;</w:t>
      </w:r>
    </w:p>
    <w:p w:rsidR="009C61AB" w:rsidRPr="003037DD" w:rsidRDefault="009C61AB" w:rsidP="009C61A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достигнутых показателей работы участников отбора;</w:t>
      </w:r>
    </w:p>
    <w:p w:rsidR="009C61AB" w:rsidRPr="003037DD" w:rsidRDefault="009C61AB" w:rsidP="009C61A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получателей грантов по итогам оценки достигнутых показателей.</w:t>
      </w:r>
    </w:p>
    <w:p w:rsidR="009C61AB" w:rsidRPr="003037DD" w:rsidRDefault="009C61AB" w:rsidP="009C61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Комиссия вправе принимать следующие решения:</w:t>
      </w:r>
    </w:p>
    <w:p w:rsidR="009C61AB" w:rsidRPr="003037DD" w:rsidRDefault="009C61AB" w:rsidP="009C61A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гранта;</w:t>
      </w:r>
    </w:p>
    <w:p w:rsidR="009C61AB" w:rsidRPr="003037DD" w:rsidRDefault="009C61AB" w:rsidP="009C61A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гранта.</w:t>
      </w:r>
    </w:p>
    <w:p w:rsidR="009C61AB" w:rsidRPr="00A47148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Секретарь комиссии </w:t>
      </w:r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5 (пяти) рабочих дней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подписания протокола информирует победителей трудового соревнования о принятом решении по электронной почте или с использованием средств факсимильной, почтовой связи, телефонной  или мобильной связи (по выбору заявителя).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 основании протокола комиссии издаётся распоряжение </w:t>
      </w:r>
      <w:r w:rsidR="00204AC6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A3CF5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AC6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грантов в форме субсидий </w:t>
      </w:r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3 рабочих </w:t>
      </w:r>
      <w:r w:rsidRPr="00303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дней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распоряжении указывается наименование получателя гранта и размер гранта.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Получатели гранта заключают с </w:t>
      </w:r>
      <w:r w:rsidR="0020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который служит основанием для получения гранта. </w:t>
      </w:r>
    </w:p>
    <w:p w:rsidR="009C61AB" w:rsidRPr="00A47148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Администрация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денежные средства с лицевого счета бюджетополучателя </w:t>
      </w:r>
      <w:r w:rsidR="0020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3CF5"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получателя гранта, открытый им в российских кредитных организациях, </w:t>
      </w:r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10 рабочих дней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подписания договора на предоставление гранта в форме субсидии.</w:t>
      </w:r>
    </w:p>
    <w:p w:rsidR="009C61AB" w:rsidRPr="00A47148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Грант считается предоставленным получателю гранта в день списания денежных сре</w:t>
      </w:r>
      <w:proofErr w:type="gramStart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л</w:t>
      </w:r>
      <w:proofErr w:type="gramEnd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ицевого счета </w:t>
      </w:r>
      <w:r w:rsidR="00325F9F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0F7122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F7122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F7122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F9F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AB" w:rsidRPr="00A47148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случае если </w:t>
      </w:r>
      <w:bookmarkStart w:id="0" w:name="_GoBack"/>
      <w:bookmarkEnd w:id="0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гранта не подписал </w:t>
      </w:r>
      <w:proofErr w:type="gramStart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причинам договор на предоставление гранта в форме субсидии </w:t>
      </w:r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одного месяца с момента</w:t>
      </w:r>
      <w:proofErr w:type="gramEnd"/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принятия решения комиссии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означает односторонний добровольный отказ получателя от получения гранта.</w:t>
      </w:r>
    </w:p>
    <w:p w:rsidR="009C61AB" w:rsidRPr="00A47148" w:rsidRDefault="009C61AB" w:rsidP="009C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Информация о результатах отбора размещается на едином портале и на сайте </w:t>
      </w:r>
      <w:r w:rsidR="00325F9F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0F7122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F7122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F7122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5F9F"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срок не позднее 14 – </w:t>
      </w:r>
      <w:proofErr w:type="spellStart"/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proofErr w:type="spellEnd"/>
      <w:r w:rsidRPr="00A47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календарного дня</w:t>
      </w:r>
      <w:r w:rsidRPr="00A471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определения победителей отбора.</w:t>
      </w:r>
    </w:p>
    <w:p w:rsidR="009C61AB" w:rsidRPr="003037DD" w:rsidRDefault="009C61AB" w:rsidP="009C6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1AB" w:rsidRPr="003037DD" w:rsidRDefault="009C61AB" w:rsidP="000F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585F"/>
          <w:sz w:val="28"/>
          <w:szCs w:val="28"/>
          <w:lang w:eastAsia="ru-RU"/>
        </w:rPr>
      </w:pPr>
      <w:r w:rsidRPr="003037DD">
        <w:rPr>
          <w:rFonts w:ascii="Times New Roman" w:eastAsia="Times New Roman" w:hAnsi="Times New Roman" w:cs="Times New Roman"/>
          <w:color w:val="4E585F"/>
          <w:sz w:val="28"/>
          <w:szCs w:val="28"/>
          <w:lang w:eastAsia="ru-RU"/>
        </w:rPr>
        <w:t> </w:t>
      </w:r>
    </w:p>
    <w:p w:rsidR="009C61AB" w:rsidRPr="009C61AB" w:rsidRDefault="009C61AB" w:rsidP="009C6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9C61AB">
        <w:rPr>
          <w:rFonts w:ascii="Tahoma" w:eastAsia="Times New Roman" w:hAnsi="Tahoma" w:cs="Tahoma"/>
          <w:color w:val="4E585F"/>
          <w:sz w:val="21"/>
          <w:szCs w:val="21"/>
          <w:lang w:eastAsia="ru-RU"/>
        </w:rPr>
        <w:t>    </w:t>
      </w:r>
    </w:p>
    <w:p w:rsidR="009C71CF" w:rsidRDefault="009C71CF"/>
    <w:sectPr w:rsidR="009C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A7A"/>
    <w:multiLevelType w:val="multilevel"/>
    <w:tmpl w:val="985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B19B5"/>
    <w:multiLevelType w:val="multilevel"/>
    <w:tmpl w:val="FB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B6213"/>
    <w:multiLevelType w:val="multilevel"/>
    <w:tmpl w:val="877E6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B4650"/>
    <w:multiLevelType w:val="multilevel"/>
    <w:tmpl w:val="4EB4AA24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525A7E68"/>
    <w:multiLevelType w:val="multilevel"/>
    <w:tmpl w:val="7DD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509D0"/>
    <w:multiLevelType w:val="multilevel"/>
    <w:tmpl w:val="1FCA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17BDC"/>
    <w:multiLevelType w:val="multilevel"/>
    <w:tmpl w:val="B26EAC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B"/>
    <w:rsid w:val="0009521F"/>
    <w:rsid w:val="000F7122"/>
    <w:rsid w:val="001464B7"/>
    <w:rsid w:val="00204AC6"/>
    <w:rsid w:val="00224175"/>
    <w:rsid w:val="002569DE"/>
    <w:rsid w:val="002B4364"/>
    <w:rsid w:val="003037DD"/>
    <w:rsid w:val="00325F9F"/>
    <w:rsid w:val="00331983"/>
    <w:rsid w:val="00336B27"/>
    <w:rsid w:val="00383153"/>
    <w:rsid w:val="003E64BF"/>
    <w:rsid w:val="0049603D"/>
    <w:rsid w:val="00606BFC"/>
    <w:rsid w:val="007156EE"/>
    <w:rsid w:val="008C1958"/>
    <w:rsid w:val="008E0F6F"/>
    <w:rsid w:val="00901192"/>
    <w:rsid w:val="009029F0"/>
    <w:rsid w:val="009A7BF6"/>
    <w:rsid w:val="009C61AB"/>
    <w:rsid w:val="009C71CF"/>
    <w:rsid w:val="00A13A22"/>
    <w:rsid w:val="00A47148"/>
    <w:rsid w:val="00A609CB"/>
    <w:rsid w:val="00B874F9"/>
    <w:rsid w:val="00BA3CF5"/>
    <w:rsid w:val="00BC5563"/>
    <w:rsid w:val="00C9210B"/>
    <w:rsid w:val="00D4025F"/>
    <w:rsid w:val="00D7780A"/>
    <w:rsid w:val="00DB7BD6"/>
    <w:rsid w:val="00E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AB"/>
    <w:rPr>
      <w:b/>
      <w:bCs/>
    </w:rPr>
  </w:style>
  <w:style w:type="character" w:styleId="a5">
    <w:name w:val="Hyperlink"/>
    <w:basedOn w:val="a0"/>
    <w:uiPriority w:val="99"/>
    <w:semiHidden/>
    <w:unhideWhenUsed/>
    <w:rsid w:val="009C61AB"/>
    <w:rPr>
      <w:color w:val="0000FF"/>
      <w:u w:val="single"/>
    </w:rPr>
  </w:style>
  <w:style w:type="character" w:styleId="a6">
    <w:name w:val="Emphasis"/>
    <w:basedOn w:val="a0"/>
    <w:uiPriority w:val="20"/>
    <w:qFormat/>
    <w:rsid w:val="009C61AB"/>
    <w:rPr>
      <w:i/>
      <w:iCs/>
    </w:rPr>
  </w:style>
  <w:style w:type="paragraph" w:styleId="a7">
    <w:name w:val="List Paragraph"/>
    <w:basedOn w:val="a"/>
    <w:uiPriority w:val="34"/>
    <w:qFormat/>
    <w:rsid w:val="009A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AB"/>
    <w:rPr>
      <w:b/>
      <w:bCs/>
    </w:rPr>
  </w:style>
  <w:style w:type="character" w:styleId="a5">
    <w:name w:val="Hyperlink"/>
    <w:basedOn w:val="a0"/>
    <w:uiPriority w:val="99"/>
    <w:semiHidden/>
    <w:unhideWhenUsed/>
    <w:rsid w:val="009C61AB"/>
    <w:rPr>
      <w:color w:val="0000FF"/>
      <w:u w:val="single"/>
    </w:rPr>
  </w:style>
  <w:style w:type="character" w:styleId="a6">
    <w:name w:val="Emphasis"/>
    <w:basedOn w:val="a0"/>
    <w:uiPriority w:val="20"/>
    <w:qFormat/>
    <w:rsid w:val="009C61AB"/>
    <w:rPr>
      <w:i/>
      <w:iCs/>
    </w:rPr>
  </w:style>
  <w:style w:type="paragraph" w:styleId="a7">
    <w:name w:val="List Paragraph"/>
    <w:basedOn w:val="a"/>
    <w:uiPriority w:val="34"/>
    <w:qFormat/>
    <w:rsid w:val="009A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ksx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2021-10-21T04:54:00Z</dcterms:created>
  <dcterms:modified xsi:type="dcterms:W3CDTF">2023-10-05T04:45:00Z</dcterms:modified>
</cp:coreProperties>
</file>