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BE3AC9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454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6C670E" w:rsidRPr="006C670E" w:rsidRDefault="00A92C4B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6C670E">
        <w:rPr>
          <w:rFonts w:eastAsiaTheme="minorHAnsi"/>
          <w:b/>
          <w:bCs/>
          <w:sz w:val="28"/>
          <w:szCs w:val="28"/>
          <w:lang w:eastAsia="en-US"/>
        </w:rPr>
        <w:t xml:space="preserve"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</w:t>
      </w:r>
      <w:r w:rsidR="006C670E" w:rsidRPr="006C670E">
        <w:rPr>
          <w:b/>
          <w:sz w:val="28"/>
          <w:szCs w:val="28"/>
        </w:rPr>
        <w:t>Байкаловского муниципального района</w:t>
      </w:r>
      <w:r w:rsidR="006C670E">
        <w:rPr>
          <w:b/>
          <w:sz w:val="28"/>
          <w:szCs w:val="28"/>
        </w:rPr>
        <w:t xml:space="preserve"> Свердловской области</w:t>
      </w: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6C670E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6" w:history="1">
        <w:r w:rsidRPr="006C670E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2 статьи 11</w:t>
        </w:r>
      </w:hyperlink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B50E7C">
        <w:rPr>
          <w:color w:val="000000" w:themeColor="text1"/>
          <w:sz w:val="28"/>
          <w:szCs w:val="28"/>
        </w:rPr>
        <w:t xml:space="preserve"> руководствуясь </w:t>
      </w:r>
      <w:hyperlink r:id="rId7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70E" w:rsidRPr="006C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</w:t>
      </w:r>
      <w:r w:rsidR="006C670E" w:rsidRPr="006C670E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6C670E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служащими, замещающими должность муниципальной службы в Администрации муниципального образования Байкаловский муниципальный район о выполнении ими иной оплачиваемой работы».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BE3AC9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BE3AC9">
        <w:rPr>
          <w:rFonts w:ascii="Times New Roman" w:hAnsi="Times New Roman" w:cs="Times New Roman"/>
        </w:rPr>
        <w:t>454</w:t>
      </w:r>
      <w:bookmarkStart w:id="0" w:name="_GoBack"/>
      <w:bookmarkEnd w:id="0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6C670E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</w:t>
      </w:r>
      <w:r w:rsidRPr="006C670E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70E" w:rsidRPr="006C670E" w:rsidRDefault="00804583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предварительного уведомления представителя нанимателя (работодателя) о намерении выполнять иную оплачиваемую работу (далее - Порядок) разработан в целях реализации </w:t>
      </w:r>
      <w:hyperlink r:id="rId10" w:history="1">
        <w:r w:rsidR="006C670E"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11</w:t>
        </w:r>
      </w:hyperlink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устанавливает процедуру предварительного уведомления представителя нанимателя (работодателя) о предстоящем выполнении иной оплачиваемой работы (далее - уведомление) муниципальными служащими, замещающими должности муниципальной службы в Администрации </w:t>
      </w:r>
      <w:r w:rsidR="006C670E"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 Свердловской области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муниципальные служащие), а также форму уведомления.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В настоящем Порядке под иной оплачиваемой работой понимается любая работа (в том числе научная, творческая, преподавательская и так далее)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2"/>
      <w:bookmarkEnd w:id="2"/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Муниципальные служащие направляют </w:t>
      </w:r>
      <w:hyperlink w:anchor="Par46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письменном виде на имя представителя нанимателя (работодателя) по форме согласно приложению к настоящему Порядку (приложение).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3"/>
      <w:bookmarkEnd w:id="3"/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должно содержать следующую информацию: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3) предполагаемый график и период выполнения иной оплачиваемой работы;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4) условия оплаты труда (сроки, размер и порядок оплаты);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5) иные сведения, которые муниципальный служащий считает необходимым сообщить.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</w:t>
      </w: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10"/>
      <w:bookmarkEnd w:id="4"/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Уведомление направляется муниципальными служащими в </w:t>
      </w:r>
      <w:r w:rsidR="000D2A4B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кадровая служба), до даты начала выполнения муниципальным служащим иной оплачиваемой работы.</w:t>
      </w:r>
    </w:p>
    <w:p w:rsidR="006C670E" w:rsidRPr="006C670E" w:rsidRDefault="000D2A4B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уководители органов 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наделенных правами юридического лица, направляют уведомления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="006C670E" w:rsidRPr="006C67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Рекомендуется направлять уведомление не позднее чем за 15 рабочих дней до даты начала выполнения иной оплачиваемой работы.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Муниципальные служащие, поступившие на муниципальную службу и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порядке, предусмотренном </w:t>
      </w:r>
      <w:hyperlink w:anchor="Par2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2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10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5. Кадровая служба: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1) осуществляет регистрацию уведомления в день его поступления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2) направляют уведомление в течение трех дней представителю нанимателя (работодателю);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3) обеспечивают, по решению представителя нанимателя (работодателя), представление уведомления для рассмотрения на комиссии по соблюдению требований к служебному поведению муниципальных служащих и урегулированию конфликта интересов</w:t>
      </w:r>
      <w:r w:rsidR="000D2A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Администрации Байкаловского муниципального района</w:t>
      </w: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В каждом случае предполагаемых изменений сведений, указанных в </w:t>
      </w:r>
      <w:hyperlink w:anchor="Par3" w:history="1">
        <w:r w:rsidRPr="006C670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второй пункта 2</w:t>
        </w:r>
      </w:hyperlink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требуется направление нового уведомления.</w:t>
      </w:r>
    </w:p>
    <w:p w:rsidR="006C670E" w:rsidRPr="006C670E" w:rsidRDefault="006C670E" w:rsidP="006C67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70E">
        <w:rPr>
          <w:rFonts w:eastAsiaTheme="minorHAnsi"/>
          <w:color w:val="000000" w:themeColor="text1"/>
          <w:sz w:val="28"/>
          <w:szCs w:val="28"/>
          <w:lang w:eastAsia="en-US"/>
        </w:rPr>
        <w:t>7. Уведомление (и документы к нему) со дня окончания муниципальным служащим иной оплачиваемой работы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 в соответствии с законодательством Российской Федерации об архивном деле.</w:t>
      </w:r>
    </w:p>
    <w:p w:rsidR="006C670E" w:rsidRPr="006C670E" w:rsidRDefault="006C670E" w:rsidP="006C670E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2A4B" w:rsidRDefault="000D2A4B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C670E" w:rsidRDefault="006C670E" w:rsidP="006C670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предварительного уведомления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представителя нанимателя (работодателя)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намерении выполнять иную оплачиваемую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работу муниципальными служащими,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замещающими должности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службы</w:t>
      </w:r>
    </w:p>
    <w:p w:rsid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Администрации Байкаловского муниципального района</w:t>
      </w:r>
    </w:p>
    <w:p w:rsid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6C670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C670E">
        <w:rPr>
          <w:rFonts w:eastAsiaTheme="minorHAnsi"/>
          <w:lang w:eastAsia="en-US"/>
        </w:rPr>
        <w:t>Форма</w:t>
      </w:r>
    </w:p>
    <w:p w:rsidR="006C670E" w:rsidRP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Представителю нанимателя (работодателю)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            (инициалы фамилия)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от 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(фамилия, инициалы муниципального служащего,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замещаемая должность муниципальной службы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   в Администрации </w:t>
      </w:r>
      <w:r w:rsidR="000D2A4B">
        <w:rPr>
          <w:rFonts w:eastAsiaTheme="minorHAnsi"/>
          <w:b w:val="0"/>
          <w:sz w:val="20"/>
          <w:lang w:eastAsia="en-US"/>
        </w:rPr>
        <w:t>Байкаловского муниципального района</w:t>
      </w:r>
      <w:r w:rsidRPr="006C670E">
        <w:rPr>
          <w:rFonts w:eastAsiaTheme="minorHAnsi"/>
          <w:b w:val="0"/>
          <w:sz w:val="20"/>
          <w:lang w:eastAsia="en-US"/>
        </w:rPr>
        <w:t>)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5" w:name="Par46"/>
      <w:bookmarkEnd w:id="5"/>
      <w:r w:rsidRPr="006C670E">
        <w:rPr>
          <w:rFonts w:eastAsiaTheme="minorHAnsi"/>
          <w:b w:val="0"/>
          <w:sz w:val="20"/>
          <w:lang w:eastAsia="en-US"/>
        </w:rPr>
        <w:t>Уведомление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о предстоящем выполнении иной оплачиваемой работы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В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соответствии с </w:t>
      </w:r>
      <w:hyperlink r:id="rId11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частью 2 статьи 11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Федерального </w:t>
      </w:r>
      <w:r w:rsidRPr="006C670E">
        <w:rPr>
          <w:rFonts w:eastAsiaTheme="minorHAnsi"/>
          <w:b w:val="0"/>
          <w:sz w:val="20"/>
          <w:lang w:eastAsia="en-US"/>
        </w:rPr>
        <w:t>закона от 2 марта 2007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 xml:space="preserve">года </w:t>
      </w:r>
      <w:r w:rsidR="000D2A4B">
        <w:rPr>
          <w:rFonts w:eastAsiaTheme="minorHAnsi"/>
          <w:b w:val="0"/>
          <w:sz w:val="20"/>
          <w:lang w:eastAsia="en-US"/>
        </w:rPr>
        <w:t>№</w:t>
      </w:r>
      <w:r w:rsidRPr="006C670E">
        <w:rPr>
          <w:rFonts w:eastAsiaTheme="minorHAnsi"/>
          <w:b w:val="0"/>
          <w:sz w:val="20"/>
          <w:lang w:eastAsia="en-US"/>
        </w:rPr>
        <w:t xml:space="preserve"> 25-ФЗ </w:t>
      </w:r>
      <w:r w:rsidR="000D2A4B">
        <w:rPr>
          <w:rFonts w:eastAsiaTheme="minorHAnsi"/>
          <w:b w:val="0"/>
          <w:sz w:val="20"/>
          <w:lang w:eastAsia="en-US"/>
        </w:rPr>
        <w:t>«</w:t>
      </w:r>
      <w:r w:rsidRPr="006C670E">
        <w:rPr>
          <w:rFonts w:eastAsiaTheme="minorHAnsi"/>
          <w:b w:val="0"/>
          <w:sz w:val="20"/>
          <w:lang w:eastAsia="en-US"/>
        </w:rPr>
        <w:t xml:space="preserve">О 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муниципальной службе в Российской  Федерации"  уведомляю  о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предстоящем выполнении (выполнении) мною иной оплачиваемой  работы  с  "__"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____________ 20__ года: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(наименование и место нахождения работодателя (заказчика),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с которым будет заключен (уже заключен) договор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о выполнении иной оплачиваемой работы)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(должность, обязанности по трудовому договору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(обязанности по гражданско-правовому договору))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(тематика выполняемой работы, в том числе наименование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предмета преподавания, темы лекций,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научно-исследовательской работы)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(трудовому договору, гражданско-правовому договору,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вид договора)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(предполагаемый график и период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выполнения иной оплачиваемой работы)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(условия оплаты труда (сроки, размер и порядок оплаты))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(иные сведения, которые муниципальный служащий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считает необходимым сообщить)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Приложение (при наличии): _________________________________________________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копия документа, в соответствии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>с  которым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будет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выполняться   (выполняется)   иная   оплачиваемая</w:t>
      </w:r>
    </w:p>
    <w:p w:rsidR="006C670E" w:rsidRPr="006C670E" w:rsidRDefault="006C670E" w:rsidP="000D2A4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работа (трудовой  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 xml:space="preserve">договор,   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>гражданско-правовой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договор и тому подобное)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Выполнение указанной работы будет осуществляться в нерабочее время и не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повлечет за собой конфликт интересов.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При выполнении указанной  работы  обязуюсь  не  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>нарушать   запреты   и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>соблюдать требования к  служебному  поведению   муниципального   служащего,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установленные </w:t>
      </w:r>
      <w:hyperlink r:id="rId12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статьями 14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и </w:t>
      </w:r>
      <w:hyperlink r:id="rId13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14.2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Федерального закона от 2 марта  2007  года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№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25-ФЗ </w:t>
      </w:r>
      <w:r w:rsidR="000D2A4B" w:rsidRPr="000D2A4B">
        <w:rPr>
          <w:rFonts w:eastAsiaTheme="minorHAnsi"/>
          <w:b w:val="0"/>
          <w:color w:val="000000" w:themeColor="text1"/>
          <w:sz w:val="20"/>
          <w:lang w:eastAsia="en-US"/>
        </w:rPr>
        <w:t>«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О муниципальной службе в </w:t>
      </w:r>
      <w:r w:rsidRPr="006C670E">
        <w:rPr>
          <w:rFonts w:eastAsiaTheme="minorHAnsi"/>
          <w:b w:val="0"/>
          <w:sz w:val="20"/>
          <w:lang w:eastAsia="en-US"/>
        </w:rPr>
        <w:t>Российской Федерации</w:t>
      </w:r>
      <w:r w:rsidR="000D2A4B">
        <w:rPr>
          <w:rFonts w:eastAsiaTheme="minorHAnsi"/>
          <w:b w:val="0"/>
          <w:sz w:val="20"/>
          <w:lang w:eastAsia="en-US"/>
        </w:rPr>
        <w:t>»</w:t>
      </w:r>
      <w:r w:rsidRPr="006C670E">
        <w:rPr>
          <w:rFonts w:eastAsiaTheme="minorHAnsi"/>
          <w:b w:val="0"/>
          <w:sz w:val="20"/>
          <w:lang w:eastAsia="en-US"/>
        </w:rPr>
        <w:t>.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lastRenderedPageBreak/>
        <w:t xml:space="preserve">    Намереваюсь (не намереваюсь) лично присутствовать на заседании комиссии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>по  соблюдению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требований  к  служебному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 xml:space="preserve">поведению муниципальных служащих и урегулированию конфликта  интересов  </w:t>
      </w:r>
      <w:r w:rsidR="000D2A4B">
        <w:rPr>
          <w:rFonts w:eastAsiaTheme="minorHAnsi"/>
          <w:b w:val="0"/>
          <w:sz w:val="20"/>
          <w:lang w:eastAsia="en-US"/>
        </w:rPr>
        <w:t xml:space="preserve">в Администрации Байкаловского муниципального района </w:t>
      </w:r>
      <w:r w:rsidRPr="006C670E">
        <w:rPr>
          <w:rFonts w:eastAsiaTheme="minorHAnsi"/>
          <w:b w:val="0"/>
          <w:sz w:val="20"/>
          <w:lang w:eastAsia="en-US"/>
        </w:rPr>
        <w:t>при</w:t>
      </w:r>
      <w:r w:rsidR="000D2A4B"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рассмотрении настоящего уведомления (нужное подчеркнуть).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"__" ________ 20__ года. _______________ __________________________________</w:t>
      </w:r>
    </w:p>
    <w:p w:rsidR="006C670E" w:rsidRPr="006C670E" w:rsidRDefault="006C670E" w:rsidP="006C670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</w:t>
      </w:r>
      <w:r w:rsidR="000D2A4B">
        <w:rPr>
          <w:rFonts w:eastAsiaTheme="minorHAnsi"/>
          <w:b w:val="0"/>
          <w:sz w:val="20"/>
          <w:lang w:eastAsia="en-US"/>
        </w:rPr>
        <w:t xml:space="preserve">                              </w:t>
      </w:r>
      <w:r w:rsidRPr="006C670E">
        <w:rPr>
          <w:rFonts w:eastAsiaTheme="minorHAnsi"/>
          <w:b w:val="0"/>
          <w:sz w:val="20"/>
          <w:lang w:eastAsia="en-US"/>
        </w:rPr>
        <w:t xml:space="preserve"> (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     (расшифровка подписи)</w:t>
      </w:r>
    </w:p>
    <w:p w:rsidR="006C670E" w:rsidRPr="006C670E" w:rsidRDefault="006C670E" w:rsidP="006C6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D2A4B"/>
    <w:rsid w:val="000E2D8F"/>
    <w:rsid w:val="0029233C"/>
    <w:rsid w:val="004B1255"/>
    <w:rsid w:val="005140A5"/>
    <w:rsid w:val="006C670E"/>
    <w:rsid w:val="00804583"/>
    <w:rsid w:val="00814FBF"/>
    <w:rsid w:val="0098336E"/>
    <w:rsid w:val="00A92C4B"/>
    <w:rsid w:val="00AA6689"/>
    <w:rsid w:val="00B50E7C"/>
    <w:rsid w:val="00BE3AC9"/>
    <w:rsid w:val="00C205F1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AF5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EE1D41D12766C1000A6E858B8BC0D01A8BB82D881C676DC0B039D05P6GCF" TargetMode="External"/><Relationship Id="rId13" Type="http://schemas.openxmlformats.org/officeDocument/2006/relationships/hyperlink" Target="consultantplus://offline/ref=F70020B2605EFC26E1B06D5204398855031CCC017ECF93CFCC3A8874AA85BC2B4E39239F0A2418A06C474F76A192537D3A76F866V6K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2" Type="http://schemas.openxmlformats.org/officeDocument/2006/relationships/hyperlink" Target="consultantplus://offline/ref=F70020B2605EFC26E1B06D5204398855031CCC017ECF93CFCC3A8874AA85BC2B4E39239B0E2F4DF12C191627E2D95F7C236AF96571237E83V1K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447F6576FF939C48F86D67E8384C285D0FB96FF318913EF21AC3351FDBB615BB21F9D059CBFBBF054C6557FA171192586A1C27F8D372Fb0DDF" TargetMode="External"/><Relationship Id="rId11" Type="http://schemas.openxmlformats.org/officeDocument/2006/relationships/hyperlink" Target="consultantplus://offline/ref=F70020B2605EFC26E1B06D5204398855031CCC017ECF93CFCC3A8874AA85BC2B4E39239B0E2F4EF920191627E2D95F7C236AF96571237E83V1KAF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0020B2605EFC26E1B06D5204398855031CCC017ECF93CFCC3A8874AA85BC2B4E39239B0E2F4EF920191627E2D95F7C236AF96571237E83V1KA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9</cp:revision>
  <cp:lastPrinted>2022-11-07T04:41:00Z</cp:lastPrinted>
  <dcterms:created xsi:type="dcterms:W3CDTF">2022-11-03T05:06:00Z</dcterms:created>
  <dcterms:modified xsi:type="dcterms:W3CDTF">2022-11-16T05:59:00Z</dcterms:modified>
</cp:coreProperties>
</file>