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08000" cy="863600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СВЕРДЛОВСКАЯ  ОБЛАСТЬ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r w:rsidRPr="00743B19">
        <w:rPr>
          <w:b/>
          <w:bCs/>
          <w:sz w:val="28"/>
          <w:szCs w:val="28"/>
        </w:rPr>
        <w:t>АДМИНИСТРАЦИЯ  МУНИЦИПАЛЬНОГО  ОБРАЗОВАНИЯ</w:t>
      </w:r>
    </w:p>
    <w:p w:rsidR="00743B19" w:rsidRPr="00743B19" w:rsidRDefault="00743B19" w:rsidP="00743B19">
      <w:pPr>
        <w:jc w:val="center"/>
        <w:rPr>
          <w:b/>
          <w:bCs/>
          <w:sz w:val="28"/>
          <w:szCs w:val="28"/>
        </w:rPr>
      </w:pPr>
      <w:proofErr w:type="spellStart"/>
      <w:r w:rsidRPr="00743B19">
        <w:rPr>
          <w:b/>
          <w:bCs/>
          <w:sz w:val="28"/>
          <w:szCs w:val="28"/>
        </w:rPr>
        <w:t>Байкаловский</w:t>
      </w:r>
      <w:proofErr w:type="spellEnd"/>
      <w:r w:rsidRPr="00743B19">
        <w:rPr>
          <w:b/>
          <w:bCs/>
          <w:sz w:val="28"/>
          <w:szCs w:val="28"/>
        </w:rPr>
        <w:t xml:space="preserve"> муниципальный  район</w:t>
      </w:r>
    </w:p>
    <w:p w:rsidR="00743B19" w:rsidRPr="00743B19" w:rsidRDefault="00743B19" w:rsidP="00743B19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743B19">
        <w:rPr>
          <w:rFonts w:ascii="Times New Roman" w:hAnsi="Times New Roman" w:cs="Times New Roman"/>
          <w:i w:val="0"/>
          <w:sz w:val="28"/>
          <w:szCs w:val="28"/>
        </w:rPr>
        <w:t>П</w:t>
      </w:r>
      <w:proofErr w:type="gramEnd"/>
      <w:r w:rsidRPr="00743B19">
        <w:rPr>
          <w:rFonts w:ascii="Times New Roman" w:hAnsi="Times New Roman" w:cs="Times New Roman"/>
          <w:i w:val="0"/>
          <w:sz w:val="28"/>
          <w:szCs w:val="28"/>
        </w:rPr>
        <w:t xml:space="preserve"> О С Т А Н О В Л Е Н И Е</w:t>
      </w:r>
    </w:p>
    <w:p w:rsidR="00743B19" w:rsidRDefault="00743B19" w:rsidP="00743B19">
      <w:pPr>
        <w:pBdr>
          <w:top w:val="thinThickSmallGap" w:sz="12" w:space="1" w:color="auto"/>
        </w:pBdr>
        <w:rPr>
          <w:sz w:val="16"/>
          <w:szCs w:val="16"/>
        </w:rPr>
      </w:pPr>
    </w:p>
    <w:p w:rsidR="00743B19" w:rsidRDefault="00FE67EA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_________</w:t>
      </w:r>
      <w:r w:rsidR="00743B19">
        <w:rPr>
          <w:sz w:val="28"/>
          <w:szCs w:val="28"/>
        </w:rPr>
        <w:t>.2015 г.</w:t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 w:rsidR="00743B19">
        <w:rPr>
          <w:sz w:val="28"/>
          <w:szCs w:val="28"/>
        </w:rPr>
        <w:tab/>
      </w:r>
      <w:r>
        <w:rPr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___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</w:t>
      </w:r>
    </w:p>
    <w:p w:rsidR="00743B19" w:rsidRDefault="00743B19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353944" w:rsidRDefault="00353944" w:rsidP="00743B19">
      <w:pPr>
        <w:pBdr>
          <w:top w:val="thinThickSmallGap" w:sz="12" w:space="1" w:color="auto"/>
        </w:pBdr>
        <w:rPr>
          <w:sz w:val="28"/>
          <w:szCs w:val="28"/>
        </w:rPr>
      </w:pPr>
    </w:p>
    <w:p w:rsidR="00743B19" w:rsidRPr="00353944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О </w:t>
      </w:r>
      <w:r w:rsidR="00C7560B" w:rsidRPr="00353944">
        <w:rPr>
          <w:b/>
          <w:bCs/>
          <w:i/>
          <w:iCs/>
          <w:sz w:val="28"/>
          <w:szCs w:val="28"/>
        </w:rPr>
        <w:t xml:space="preserve">комиссии по противодействию коррупции в муниципальном образовании </w:t>
      </w:r>
      <w:proofErr w:type="spellStart"/>
      <w:r w:rsidR="00C7560B" w:rsidRPr="00353944">
        <w:rPr>
          <w:b/>
          <w:bCs/>
          <w:i/>
          <w:iCs/>
          <w:sz w:val="28"/>
          <w:szCs w:val="28"/>
        </w:rPr>
        <w:t>Байкаловский</w:t>
      </w:r>
      <w:proofErr w:type="spellEnd"/>
      <w:r w:rsidR="00C7560B" w:rsidRPr="00353944">
        <w:rPr>
          <w:b/>
          <w:bCs/>
          <w:i/>
          <w:iCs/>
          <w:sz w:val="28"/>
          <w:szCs w:val="28"/>
        </w:rPr>
        <w:t xml:space="preserve"> муниципальный район</w:t>
      </w:r>
    </w:p>
    <w:p w:rsidR="00743B19" w:rsidRDefault="00743B19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353944" w:rsidRPr="00353944" w:rsidRDefault="00353944" w:rsidP="00743B19">
      <w:pPr>
        <w:pBdr>
          <w:top w:val="thinThickSmallGap" w:sz="12" w:space="1" w:color="auto"/>
        </w:pBdr>
        <w:jc w:val="center"/>
        <w:rPr>
          <w:b/>
          <w:bCs/>
          <w:i/>
          <w:iCs/>
          <w:sz w:val="28"/>
          <w:szCs w:val="28"/>
        </w:rPr>
      </w:pP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   </w:t>
      </w:r>
      <w:r w:rsidR="00061E84" w:rsidRPr="00353944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="00061E84" w:rsidRPr="00353944">
          <w:rPr>
            <w:color w:val="000000" w:themeColor="text1"/>
            <w:sz w:val="28"/>
            <w:szCs w:val="28"/>
          </w:rPr>
          <w:t>законом</w:t>
        </w:r>
      </w:hyperlink>
      <w:r w:rsidR="00061E84" w:rsidRPr="00353944">
        <w:rPr>
          <w:color w:val="000000" w:themeColor="text1"/>
          <w:sz w:val="28"/>
          <w:szCs w:val="28"/>
        </w:rPr>
        <w:t xml:space="preserve"> от 25 декабря 2008 года № 273-ФЗ «О противодействии коррупции»</w:t>
      </w:r>
      <w:r w:rsidR="00974171" w:rsidRPr="00353944">
        <w:rPr>
          <w:sz w:val="28"/>
          <w:szCs w:val="28"/>
        </w:rPr>
        <w:t>,</w:t>
      </w:r>
      <w:r w:rsidRPr="00353944">
        <w:rPr>
          <w:sz w:val="28"/>
          <w:szCs w:val="28"/>
        </w:rPr>
        <w:t xml:space="preserve"> </w:t>
      </w:r>
      <w:r w:rsidRPr="00353944">
        <w:rPr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353944">
        <w:rPr>
          <w:b/>
          <w:sz w:val="28"/>
          <w:szCs w:val="28"/>
        </w:rPr>
        <w:t>Байкаловский</w:t>
      </w:r>
      <w:proofErr w:type="spellEnd"/>
      <w:r w:rsidRPr="00353944">
        <w:rPr>
          <w:b/>
          <w:sz w:val="28"/>
          <w:szCs w:val="28"/>
        </w:rPr>
        <w:t xml:space="preserve"> муниципальный район</w:t>
      </w:r>
    </w:p>
    <w:p w:rsidR="00743B19" w:rsidRPr="00353944" w:rsidRDefault="00743B19" w:rsidP="00743B19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/>
          <w:bCs/>
          <w:sz w:val="28"/>
          <w:szCs w:val="28"/>
        </w:rPr>
        <w:t>ПОСТАНОВЛЯЕТ:</w:t>
      </w:r>
    </w:p>
    <w:p w:rsidR="00743B19" w:rsidRPr="00353944" w:rsidRDefault="00743B19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1.  </w:t>
      </w:r>
      <w:r w:rsidR="00061E84" w:rsidRPr="00353944">
        <w:rPr>
          <w:sz w:val="28"/>
          <w:szCs w:val="28"/>
        </w:rPr>
        <w:t xml:space="preserve">Создать </w:t>
      </w:r>
      <w:r w:rsidRPr="00353944">
        <w:rPr>
          <w:sz w:val="28"/>
          <w:szCs w:val="28"/>
        </w:rPr>
        <w:t>комисси</w:t>
      </w:r>
      <w:r w:rsidR="00061E84" w:rsidRPr="00353944">
        <w:rPr>
          <w:sz w:val="28"/>
          <w:szCs w:val="28"/>
        </w:rPr>
        <w:t>ю</w:t>
      </w:r>
      <w:r w:rsidRPr="00353944">
        <w:rPr>
          <w:sz w:val="28"/>
          <w:szCs w:val="28"/>
        </w:rPr>
        <w:t xml:space="preserve"> по противодействию коррупции </w:t>
      </w:r>
      <w:r w:rsidR="00061E84" w:rsidRPr="00353944">
        <w:rPr>
          <w:sz w:val="28"/>
          <w:szCs w:val="28"/>
        </w:rPr>
        <w:t>в</w:t>
      </w:r>
      <w:r w:rsidRPr="00353944">
        <w:rPr>
          <w:sz w:val="28"/>
          <w:szCs w:val="28"/>
        </w:rPr>
        <w:t xml:space="preserve"> муниципально</w:t>
      </w:r>
      <w:r w:rsidR="00061E84" w:rsidRPr="00353944">
        <w:rPr>
          <w:sz w:val="28"/>
          <w:szCs w:val="28"/>
        </w:rPr>
        <w:t>м</w:t>
      </w:r>
      <w:r w:rsidRPr="00353944">
        <w:rPr>
          <w:sz w:val="28"/>
          <w:szCs w:val="28"/>
        </w:rPr>
        <w:t xml:space="preserve"> образовани</w:t>
      </w:r>
      <w:r w:rsidR="00061E84" w:rsidRPr="00353944">
        <w:rPr>
          <w:sz w:val="28"/>
          <w:szCs w:val="28"/>
        </w:rPr>
        <w:t>и</w:t>
      </w:r>
      <w:r w:rsidRPr="00353944">
        <w:rPr>
          <w:sz w:val="28"/>
          <w:szCs w:val="28"/>
        </w:rPr>
        <w:t xml:space="preserve"> </w:t>
      </w:r>
      <w:proofErr w:type="spellStart"/>
      <w:r w:rsidRPr="00353944">
        <w:rPr>
          <w:sz w:val="28"/>
          <w:szCs w:val="28"/>
        </w:rPr>
        <w:t>Б</w:t>
      </w:r>
      <w:r w:rsidR="00061E84" w:rsidRPr="00353944">
        <w:rPr>
          <w:sz w:val="28"/>
          <w:szCs w:val="28"/>
        </w:rPr>
        <w:t>айкаловский</w:t>
      </w:r>
      <w:proofErr w:type="spellEnd"/>
      <w:r w:rsidR="00061E84" w:rsidRPr="00353944">
        <w:rPr>
          <w:sz w:val="28"/>
          <w:szCs w:val="28"/>
        </w:rPr>
        <w:t xml:space="preserve"> муниципальный район.</w:t>
      </w:r>
    </w:p>
    <w:p w:rsidR="00061E84" w:rsidRPr="00353944" w:rsidRDefault="00061E84" w:rsidP="00974171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>2. Утвердить состав комисси</w:t>
      </w:r>
      <w:r w:rsidR="00782E9A" w:rsidRPr="00353944">
        <w:rPr>
          <w:sz w:val="28"/>
          <w:szCs w:val="28"/>
        </w:rPr>
        <w:t>и</w:t>
      </w:r>
      <w:r w:rsidRPr="00353944">
        <w:rPr>
          <w:sz w:val="28"/>
          <w:szCs w:val="28"/>
        </w:rPr>
        <w:t xml:space="preserve"> по противодействию коррупции в муниципальном образовании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(прилагается).</w:t>
      </w:r>
    </w:p>
    <w:p w:rsidR="00061E84" w:rsidRPr="00353944" w:rsidRDefault="00885FDB" w:rsidP="00061E8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3. Утвердить Положение о </w:t>
      </w:r>
      <w:r w:rsidR="00061E84" w:rsidRPr="00353944">
        <w:rPr>
          <w:sz w:val="28"/>
          <w:szCs w:val="28"/>
        </w:rPr>
        <w:t xml:space="preserve">комиссии по противодействию коррупции в муниципальном образовании </w:t>
      </w:r>
      <w:proofErr w:type="spellStart"/>
      <w:r w:rsidR="00061E84" w:rsidRPr="00353944">
        <w:rPr>
          <w:sz w:val="28"/>
          <w:szCs w:val="28"/>
        </w:rPr>
        <w:t>Байкаловский</w:t>
      </w:r>
      <w:proofErr w:type="spellEnd"/>
      <w:r w:rsidR="00061E84" w:rsidRPr="00353944">
        <w:rPr>
          <w:sz w:val="28"/>
          <w:szCs w:val="28"/>
        </w:rPr>
        <w:t xml:space="preserve"> муниципальный район (прилагается).</w:t>
      </w:r>
    </w:p>
    <w:p w:rsidR="008822B9" w:rsidRPr="00353944" w:rsidRDefault="008822B9" w:rsidP="00061E8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>4. Признать утратившими силу:</w:t>
      </w:r>
    </w:p>
    <w:p w:rsidR="008822B9" w:rsidRPr="00353944" w:rsidRDefault="008822B9" w:rsidP="00061E8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- </w:t>
      </w:r>
      <w:r w:rsidRPr="00353944">
        <w:rPr>
          <w:bCs/>
          <w:iCs/>
          <w:sz w:val="28"/>
          <w:szCs w:val="28"/>
        </w:rPr>
        <w:t xml:space="preserve">постановление Главы </w:t>
      </w:r>
      <w:r w:rsidR="00353944">
        <w:rPr>
          <w:bCs/>
          <w:iCs/>
          <w:sz w:val="28"/>
          <w:szCs w:val="28"/>
        </w:rPr>
        <w:t>муниципального образования</w:t>
      </w:r>
      <w:r w:rsidRPr="00353944">
        <w:rPr>
          <w:bCs/>
          <w:iCs/>
          <w:sz w:val="28"/>
          <w:szCs w:val="28"/>
        </w:rPr>
        <w:t xml:space="preserve"> </w:t>
      </w:r>
      <w:proofErr w:type="spellStart"/>
      <w:r w:rsidRPr="00353944">
        <w:rPr>
          <w:bCs/>
          <w:iCs/>
          <w:sz w:val="28"/>
          <w:szCs w:val="28"/>
        </w:rPr>
        <w:t>Байкаловский</w:t>
      </w:r>
      <w:proofErr w:type="spellEnd"/>
      <w:r w:rsidRPr="00353944">
        <w:rPr>
          <w:bCs/>
          <w:iCs/>
          <w:sz w:val="28"/>
          <w:szCs w:val="28"/>
        </w:rPr>
        <w:t xml:space="preserve"> муниципальный район от 30.10.2008г. № 1185 «О создании комиссии по противодействию коррупции на территории МО </w:t>
      </w:r>
      <w:proofErr w:type="spellStart"/>
      <w:r w:rsidRPr="00353944">
        <w:rPr>
          <w:bCs/>
          <w:iCs/>
          <w:sz w:val="28"/>
          <w:szCs w:val="28"/>
        </w:rPr>
        <w:t>Байкаловский</w:t>
      </w:r>
      <w:proofErr w:type="spellEnd"/>
      <w:r w:rsidRPr="00353944">
        <w:rPr>
          <w:bCs/>
          <w:iCs/>
          <w:sz w:val="28"/>
          <w:szCs w:val="28"/>
        </w:rPr>
        <w:t xml:space="preserve"> муниципальный район»;</w:t>
      </w:r>
      <w:r w:rsidRPr="00353944">
        <w:rPr>
          <w:sz w:val="28"/>
          <w:szCs w:val="28"/>
        </w:rPr>
        <w:t xml:space="preserve"> </w:t>
      </w:r>
    </w:p>
    <w:p w:rsidR="008822B9" w:rsidRPr="00353944" w:rsidRDefault="008822B9" w:rsidP="00061E8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 w:rsidRPr="00353944">
        <w:rPr>
          <w:sz w:val="28"/>
          <w:szCs w:val="28"/>
        </w:rPr>
        <w:t xml:space="preserve">-постановление Главы администрации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от 11.03.2009г. № 198 «Об утверждении Положения «О комиссии по противодействию коррупции на территории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район»; </w:t>
      </w:r>
    </w:p>
    <w:p w:rsidR="00353944" w:rsidRDefault="00E734DC" w:rsidP="00353944">
      <w:pPr>
        <w:pBdr>
          <w:top w:val="thinThickSmallGap" w:sz="12" w:space="1" w:color="auto"/>
        </w:pBdr>
        <w:jc w:val="both"/>
        <w:rPr>
          <w:bCs/>
          <w:iCs/>
          <w:sz w:val="28"/>
          <w:szCs w:val="28"/>
        </w:rPr>
      </w:pPr>
      <w:proofErr w:type="gramStart"/>
      <w:r w:rsidRPr="00353944">
        <w:rPr>
          <w:sz w:val="28"/>
          <w:szCs w:val="28"/>
        </w:rPr>
        <w:t xml:space="preserve">- постановление  администрации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от 14.08.2012г. № 557 «О внесении изменений в Положение «О комиссии по противодействию коррупции на территории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район,</w:t>
      </w:r>
      <w:r w:rsidRPr="00353944">
        <w:rPr>
          <w:b/>
          <w:bCs/>
          <w:i/>
          <w:iCs/>
          <w:sz w:val="28"/>
          <w:szCs w:val="28"/>
        </w:rPr>
        <w:t xml:space="preserve"> </w:t>
      </w:r>
      <w:r w:rsidRPr="00353944">
        <w:rPr>
          <w:bCs/>
          <w:iCs/>
          <w:sz w:val="28"/>
          <w:szCs w:val="28"/>
        </w:rPr>
        <w:t xml:space="preserve">утвержденное постановлением Главы МО </w:t>
      </w:r>
      <w:proofErr w:type="spellStart"/>
      <w:r w:rsidRPr="00353944">
        <w:rPr>
          <w:bCs/>
          <w:iCs/>
          <w:sz w:val="28"/>
          <w:szCs w:val="28"/>
        </w:rPr>
        <w:t>Байкаловский</w:t>
      </w:r>
      <w:proofErr w:type="spellEnd"/>
      <w:r w:rsidRPr="00353944">
        <w:rPr>
          <w:bCs/>
          <w:iCs/>
          <w:sz w:val="28"/>
          <w:szCs w:val="28"/>
        </w:rPr>
        <w:t xml:space="preserve"> муниципальный район от 11.03.2009г. № 198 «Об утверждении Положения о  комиссии по противодействию коррупции на территори</w:t>
      </w:r>
      <w:r w:rsidR="00353944">
        <w:rPr>
          <w:bCs/>
          <w:iCs/>
          <w:sz w:val="28"/>
          <w:szCs w:val="28"/>
        </w:rPr>
        <w:t xml:space="preserve">и МО </w:t>
      </w:r>
      <w:proofErr w:type="spellStart"/>
      <w:r w:rsidR="00353944">
        <w:rPr>
          <w:bCs/>
          <w:iCs/>
          <w:sz w:val="28"/>
          <w:szCs w:val="28"/>
        </w:rPr>
        <w:t>Байкаловский</w:t>
      </w:r>
      <w:proofErr w:type="spellEnd"/>
      <w:proofErr w:type="gramEnd"/>
    </w:p>
    <w:p w:rsidR="00353944" w:rsidRDefault="00353944" w:rsidP="00353944">
      <w:pPr>
        <w:pBdr>
          <w:top w:val="thinThickSmallGap" w:sz="12" w:space="1" w:color="auto"/>
        </w:pBd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муниципальный  </w:t>
      </w:r>
      <w:r w:rsidR="00E734DC" w:rsidRPr="00353944">
        <w:rPr>
          <w:bCs/>
          <w:iCs/>
          <w:sz w:val="28"/>
          <w:szCs w:val="28"/>
        </w:rPr>
        <w:t>район»;</w:t>
      </w:r>
      <w:r>
        <w:rPr>
          <w:bCs/>
          <w:iCs/>
          <w:sz w:val="28"/>
          <w:szCs w:val="28"/>
        </w:rPr>
        <w:t xml:space="preserve">                                                                                      </w:t>
      </w:r>
    </w:p>
    <w:p w:rsidR="00353944" w:rsidRPr="00353944" w:rsidRDefault="008822B9" w:rsidP="00353944">
      <w:pPr>
        <w:pBdr>
          <w:top w:val="thinThickSmallGap" w:sz="12" w:space="1" w:color="auto"/>
        </w:pBdr>
        <w:jc w:val="both"/>
        <w:rPr>
          <w:bCs/>
          <w:iCs/>
          <w:sz w:val="28"/>
          <w:szCs w:val="28"/>
        </w:rPr>
      </w:pPr>
      <w:r w:rsidRPr="00353944">
        <w:rPr>
          <w:sz w:val="28"/>
          <w:szCs w:val="28"/>
        </w:rPr>
        <w:lastRenderedPageBreak/>
        <w:t>- постановлени</w:t>
      </w:r>
      <w:r w:rsidR="00353944">
        <w:rPr>
          <w:sz w:val="28"/>
          <w:szCs w:val="28"/>
        </w:rPr>
        <w:t>е</w:t>
      </w:r>
      <w:r w:rsidRPr="00353944">
        <w:rPr>
          <w:sz w:val="28"/>
          <w:szCs w:val="28"/>
        </w:rPr>
        <w:t xml:space="preserve">   администрации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от </w:t>
      </w:r>
      <w:r w:rsidR="00E734DC" w:rsidRPr="00353944">
        <w:rPr>
          <w:sz w:val="28"/>
          <w:szCs w:val="28"/>
        </w:rPr>
        <w:t>14.08.2012г. № 556</w:t>
      </w:r>
      <w:r w:rsidR="00353944">
        <w:rPr>
          <w:sz w:val="28"/>
          <w:szCs w:val="28"/>
        </w:rPr>
        <w:t xml:space="preserve"> </w:t>
      </w:r>
      <w:r w:rsidR="00353944" w:rsidRPr="00353944">
        <w:rPr>
          <w:sz w:val="28"/>
          <w:szCs w:val="28"/>
        </w:rPr>
        <w:t xml:space="preserve"> «</w:t>
      </w:r>
      <w:r w:rsidR="00353944" w:rsidRPr="00353944">
        <w:rPr>
          <w:bCs/>
          <w:iCs/>
          <w:sz w:val="28"/>
          <w:szCs w:val="28"/>
        </w:rPr>
        <w:t xml:space="preserve">О внесении изменений в постановление Главы МО </w:t>
      </w:r>
      <w:proofErr w:type="spellStart"/>
      <w:r w:rsidR="00353944" w:rsidRPr="00353944">
        <w:rPr>
          <w:bCs/>
          <w:iCs/>
          <w:sz w:val="28"/>
          <w:szCs w:val="28"/>
        </w:rPr>
        <w:t>Байкаловский</w:t>
      </w:r>
      <w:proofErr w:type="spellEnd"/>
      <w:r w:rsidR="00353944" w:rsidRPr="00353944">
        <w:rPr>
          <w:bCs/>
          <w:iCs/>
          <w:sz w:val="28"/>
          <w:szCs w:val="28"/>
        </w:rPr>
        <w:t xml:space="preserve"> муниципальный район от 30.10.2008г. № 1185 «О создании комиссии по противодействию коррупции на территории МО </w:t>
      </w:r>
      <w:proofErr w:type="spellStart"/>
      <w:r w:rsidR="00353944" w:rsidRPr="00353944">
        <w:rPr>
          <w:bCs/>
          <w:iCs/>
          <w:sz w:val="28"/>
          <w:szCs w:val="28"/>
        </w:rPr>
        <w:t>Байкаловский</w:t>
      </w:r>
      <w:proofErr w:type="spellEnd"/>
      <w:r w:rsidR="00353944" w:rsidRPr="00353944">
        <w:rPr>
          <w:bCs/>
          <w:iCs/>
          <w:sz w:val="28"/>
          <w:szCs w:val="28"/>
        </w:rPr>
        <w:t xml:space="preserve"> муниципальный район»</w:t>
      </w:r>
      <w:r w:rsidR="00353944">
        <w:rPr>
          <w:bCs/>
          <w:iCs/>
          <w:sz w:val="28"/>
          <w:szCs w:val="28"/>
        </w:rPr>
        <w:t>;</w:t>
      </w:r>
    </w:p>
    <w:p w:rsidR="00353944" w:rsidRPr="00353944" w:rsidRDefault="00353944" w:rsidP="0035394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4DC" w:rsidRPr="00353944">
        <w:rPr>
          <w:sz w:val="28"/>
          <w:szCs w:val="28"/>
        </w:rPr>
        <w:t xml:space="preserve"> </w:t>
      </w:r>
      <w:r w:rsidRPr="0035394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53944">
        <w:rPr>
          <w:sz w:val="28"/>
          <w:szCs w:val="28"/>
        </w:rPr>
        <w:t xml:space="preserve">   администрации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от </w:t>
      </w:r>
      <w:r w:rsidR="008822B9" w:rsidRPr="00353944">
        <w:rPr>
          <w:sz w:val="28"/>
          <w:szCs w:val="28"/>
        </w:rPr>
        <w:t>12.05.2014г. № 252</w:t>
      </w:r>
      <w:r>
        <w:rPr>
          <w:sz w:val="28"/>
          <w:szCs w:val="28"/>
        </w:rPr>
        <w:t xml:space="preserve"> </w:t>
      </w:r>
      <w:r w:rsidRPr="00353944">
        <w:rPr>
          <w:sz w:val="28"/>
          <w:szCs w:val="28"/>
        </w:rPr>
        <w:t xml:space="preserve">  «</w:t>
      </w:r>
      <w:r w:rsidRPr="00353944">
        <w:rPr>
          <w:bCs/>
          <w:iCs/>
          <w:sz w:val="28"/>
          <w:szCs w:val="28"/>
        </w:rPr>
        <w:t xml:space="preserve">О внесении изменений в постановление Главы МО </w:t>
      </w:r>
      <w:proofErr w:type="spellStart"/>
      <w:r w:rsidRPr="00353944">
        <w:rPr>
          <w:bCs/>
          <w:iCs/>
          <w:sz w:val="28"/>
          <w:szCs w:val="28"/>
        </w:rPr>
        <w:t>Байкаловский</w:t>
      </w:r>
      <w:proofErr w:type="spellEnd"/>
      <w:r w:rsidRPr="00353944">
        <w:rPr>
          <w:bCs/>
          <w:iCs/>
          <w:sz w:val="28"/>
          <w:szCs w:val="28"/>
        </w:rPr>
        <w:t xml:space="preserve"> муниципальный район от 30.10.2008г. № 1185 «О создании комиссии по противодействию коррупции на территории МО </w:t>
      </w:r>
      <w:proofErr w:type="spellStart"/>
      <w:r w:rsidRPr="00353944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айкаловский</w:t>
      </w:r>
      <w:proofErr w:type="spellEnd"/>
      <w:r>
        <w:rPr>
          <w:bCs/>
          <w:iCs/>
          <w:sz w:val="28"/>
          <w:szCs w:val="28"/>
        </w:rPr>
        <w:t xml:space="preserve"> муниципальный район;</w:t>
      </w:r>
    </w:p>
    <w:p w:rsidR="008822B9" w:rsidRPr="00353944" w:rsidRDefault="00353944" w:rsidP="00061E84">
      <w:pPr>
        <w:pBdr>
          <w:top w:val="thinThickSmallGap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2B9" w:rsidRPr="00353944">
        <w:rPr>
          <w:sz w:val="28"/>
          <w:szCs w:val="28"/>
        </w:rPr>
        <w:t xml:space="preserve"> </w:t>
      </w:r>
      <w:r w:rsidRPr="00353944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53944">
        <w:rPr>
          <w:sz w:val="28"/>
          <w:szCs w:val="28"/>
        </w:rPr>
        <w:t xml:space="preserve">   администрации муниципального образования </w:t>
      </w: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от </w:t>
      </w:r>
      <w:r w:rsidR="008822B9" w:rsidRPr="00353944">
        <w:rPr>
          <w:sz w:val="28"/>
          <w:szCs w:val="28"/>
        </w:rPr>
        <w:t xml:space="preserve"> 30.03.2015г. № 159  «</w:t>
      </w:r>
      <w:r w:rsidR="008822B9" w:rsidRPr="00353944">
        <w:rPr>
          <w:bCs/>
          <w:iCs/>
          <w:sz w:val="28"/>
          <w:szCs w:val="28"/>
        </w:rPr>
        <w:t xml:space="preserve">О внесении изменений в постановление Главы МО </w:t>
      </w:r>
      <w:proofErr w:type="spellStart"/>
      <w:r w:rsidR="008822B9" w:rsidRPr="00353944">
        <w:rPr>
          <w:bCs/>
          <w:iCs/>
          <w:sz w:val="28"/>
          <w:szCs w:val="28"/>
        </w:rPr>
        <w:t>Байкаловский</w:t>
      </w:r>
      <w:proofErr w:type="spellEnd"/>
      <w:r w:rsidR="008822B9" w:rsidRPr="00353944">
        <w:rPr>
          <w:bCs/>
          <w:iCs/>
          <w:sz w:val="28"/>
          <w:szCs w:val="28"/>
        </w:rPr>
        <w:t xml:space="preserve"> муниципальный район от 30.10.2008г. № 1185 «О создании комиссии по противодействию коррупции на территории МО </w:t>
      </w:r>
      <w:proofErr w:type="spellStart"/>
      <w:r w:rsidR="008822B9" w:rsidRPr="00353944">
        <w:rPr>
          <w:bCs/>
          <w:iCs/>
          <w:sz w:val="28"/>
          <w:szCs w:val="28"/>
        </w:rPr>
        <w:t>Байкаловский</w:t>
      </w:r>
      <w:proofErr w:type="spellEnd"/>
      <w:r w:rsidR="008822B9" w:rsidRPr="00353944">
        <w:rPr>
          <w:bCs/>
          <w:iCs/>
          <w:sz w:val="28"/>
          <w:szCs w:val="28"/>
        </w:rPr>
        <w:t xml:space="preserve"> муниципальный район».</w:t>
      </w:r>
    </w:p>
    <w:p w:rsidR="0034295B" w:rsidRPr="00353944" w:rsidRDefault="008822B9" w:rsidP="00E734DC">
      <w:pPr>
        <w:pBdr>
          <w:top w:val="thinThickSmallGap" w:sz="12" w:space="1" w:color="auto"/>
        </w:pBdr>
        <w:rPr>
          <w:sz w:val="28"/>
          <w:szCs w:val="28"/>
        </w:rPr>
      </w:pPr>
      <w:r w:rsidRPr="00353944">
        <w:rPr>
          <w:sz w:val="28"/>
          <w:szCs w:val="28"/>
        </w:rPr>
        <w:t>5</w:t>
      </w:r>
      <w:r w:rsidR="00743B19" w:rsidRPr="00353944">
        <w:rPr>
          <w:sz w:val="28"/>
          <w:szCs w:val="28"/>
        </w:rPr>
        <w:t xml:space="preserve">. Настоящее постановление </w:t>
      </w:r>
      <w:r w:rsidR="00885FDB" w:rsidRPr="00353944">
        <w:rPr>
          <w:sz w:val="28"/>
          <w:szCs w:val="28"/>
        </w:rPr>
        <w:t xml:space="preserve">опубликовать в «Муниципальном вестнике» - приложении к газете «Районные будни» и </w:t>
      </w:r>
      <w:r w:rsidR="00743B19" w:rsidRPr="00353944">
        <w:rPr>
          <w:sz w:val="28"/>
          <w:szCs w:val="28"/>
        </w:rPr>
        <w:t>разместить на сайте администрации  в сети Интернет</w:t>
      </w:r>
      <w:r w:rsidR="00353944">
        <w:rPr>
          <w:sz w:val="28"/>
          <w:szCs w:val="28"/>
        </w:rPr>
        <w:t xml:space="preserve"> </w:t>
      </w:r>
      <w:hyperlink r:id="rId6" w:history="1">
        <w:r w:rsidR="00353944" w:rsidRPr="004F1461">
          <w:rPr>
            <w:rStyle w:val="af4"/>
            <w:rFonts w:eastAsia="Times New Roman"/>
            <w:sz w:val="28"/>
            <w:szCs w:val="28"/>
            <w:lang w:val="en-US"/>
          </w:rPr>
          <w:t>www</w:t>
        </w:r>
        <w:r w:rsidR="00353944" w:rsidRPr="004F1461">
          <w:rPr>
            <w:rStyle w:val="af4"/>
            <w:rFonts w:eastAsia="Times New Roman"/>
            <w:sz w:val="28"/>
            <w:szCs w:val="28"/>
          </w:rPr>
          <w:t>.</w:t>
        </w:r>
        <w:proofErr w:type="spellStart"/>
        <w:r w:rsidR="00353944" w:rsidRPr="004F1461">
          <w:rPr>
            <w:rStyle w:val="af4"/>
            <w:rFonts w:eastAsia="Times New Roman"/>
            <w:sz w:val="28"/>
            <w:szCs w:val="28"/>
            <w:lang w:val="en-US"/>
          </w:rPr>
          <w:t>mobmr</w:t>
        </w:r>
        <w:proofErr w:type="spellEnd"/>
        <w:r w:rsidR="00353944" w:rsidRPr="004F1461">
          <w:rPr>
            <w:rStyle w:val="af4"/>
            <w:rFonts w:eastAsia="Times New Roman"/>
            <w:sz w:val="28"/>
            <w:szCs w:val="28"/>
          </w:rPr>
          <w:t>.</w:t>
        </w:r>
        <w:proofErr w:type="spellStart"/>
        <w:r w:rsidR="00353944" w:rsidRPr="004F1461">
          <w:rPr>
            <w:rStyle w:val="af4"/>
            <w:rFonts w:eastAsia="Times New Roman"/>
            <w:sz w:val="28"/>
            <w:szCs w:val="28"/>
            <w:lang w:val="en-US"/>
          </w:rPr>
          <w:t>ru</w:t>
        </w:r>
        <w:proofErr w:type="spellEnd"/>
      </w:hyperlink>
      <w:r w:rsidR="00743B19" w:rsidRPr="00353944">
        <w:rPr>
          <w:sz w:val="28"/>
          <w:szCs w:val="28"/>
        </w:rPr>
        <w:t>.</w:t>
      </w:r>
      <w:r w:rsidR="00E734DC" w:rsidRPr="00353944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353944">
        <w:rPr>
          <w:sz w:val="28"/>
          <w:szCs w:val="28"/>
        </w:rPr>
        <w:t>6</w:t>
      </w:r>
      <w:r w:rsidR="00743B19" w:rsidRPr="00353944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8822B9" w:rsidRPr="00353944" w:rsidRDefault="008822B9" w:rsidP="00743B19">
      <w:pPr>
        <w:rPr>
          <w:sz w:val="28"/>
          <w:szCs w:val="28"/>
        </w:rPr>
      </w:pPr>
    </w:p>
    <w:p w:rsidR="008822B9" w:rsidRPr="00353944" w:rsidRDefault="008822B9" w:rsidP="00743B19">
      <w:pPr>
        <w:rPr>
          <w:sz w:val="28"/>
          <w:szCs w:val="28"/>
        </w:rPr>
      </w:pPr>
    </w:p>
    <w:p w:rsidR="00743B19" w:rsidRPr="00353944" w:rsidRDefault="00743B19" w:rsidP="00743B19">
      <w:pPr>
        <w:rPr>
          <w:sz w:val="28"/>
          <w:szCs w:val="28"/>
        </w:rPr>
      </w:pPr>
      <w:r w:rsidRPr="00353944">
        <w:rPr>
          <w:sz w:val="28"/>
          <w:szCs w:val="28"/>
        </w:rPr>
        <w:t>Глава муниципального образования</w:t>
      </w:r>
    </w:p>
    <w:p w:rsidR="00743B19" w:rsidRPr="00353944" w:rsidRDefault="00743B19" w:rsidP="00885FDB">
      <w:pPr>
        <w:rPr>
          <w:sz w:val="28"/>
          <w:szCs w:val="28"/>
        </w:rPr>
      </w:pPr>
      <w:proofErr w:type="spellStart"/>
      <w:r w:rsidRPr="00353944">
        <w:rPr>
          <w:sz w:val="28"/>
          <w:szCs w:val="28"/>
        </w:rPr>
        <w:t>Байкаловский</w:t>
      </w:r>
      <w:proofErr w:type="spellEnd"/>
      <w:r w:rsidRPr="00353944">
        <w:rPr>
          <w:sz w:val="28"/>
          <w:szCs w:val="28"/>
        </w:rPr>
        <w:t xml:space="preserve"> муниципальный район                    </w:t>
      </w:r>
      <w:r w:rsidR="00061E84" w:rsidRPr="00353944">
        <w:rPr>
          <w:noProof/>
          <w:sz w:val="28"/>
          <w:szCs w:val="28"/>
        </w:rPr>
        <w:t xml:space="preserve">                  </w:t>
      </w:r>
      <w:r w:rsidRPr="00353944">
        <w:rPr>
          <w:sz w:val="28"/>
          <w:szCs w:val="28"/>
        </w:rPr>
        <w:t xml:space="preserve">        А.А. Жуков</w:t>
      </w:r>
    </w:p>
    <w:p w:rsidR="000D30D5" w:rsidRDefault="000D30D5" w:rsidP="00743B19">
      <w:pPr>
        <w:jc w:val="right"/>
        <w:rPr>
          <w:sz w:val="28"/>
          <w:szCs w:val="28"/>
        </w:rPr>
      </w:pPr>
    </w:p>
    <w:p w:rsidR="00061E84" w:rsidRDefault="00061E84">
      <w:pPr>
        <w:spacing w:after="240" w:line="48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3B19" w:rsidRPr="00782E9A" w:rsidRDefault="00061E84" w:rsidP="00743B19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lastRenderedPageBreak/>
        <w:t>Утверждено</w:t>
      </w:r>
    </w:p>
    <w:p w:rsidR="00743B19" w:rsidRPr="00782E9A" w:rsidRDefault="00885FDB" w:rsidP="00743B19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</w:t>
      </w:r>
      <w:r w:rsidR="00061E84" w:rsidRPr="00782E9A">
        <w:rPr>
          <w:sz w:val="24"/>
          <w:szCs w:val="24"/>
        </w:rPr>
        <w:t>ем</w:t>
      </w:r>
      <w:r w:rsidR="00743B19" w:rsidRPr="00782E9A">
        <w:rPr>
          <w:sz w:val="24"/>
          <w:szCs w:val="24"/>
        </w:rPr>
        <w:t xml:space="preserve"> Администрации  МО</w:t>
      </w:r>
    </w:p>
    <w:p w:rsidR="00743B19" w:rsidRPr="00782E9A" w:rsidRDefault="00743B19" w:rsidP="00743B19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743B19" w:rsidRPr="00782E9A" w:rsidRDefault="0043200A" w:rsidP="00743B1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</w:t>
      </w:r>
      <w:r w:rsidR="00743B19" w:rsidRPr="00782E9A">
        <w:rPr>
          <w:sz w:val="24"/>
          <w:szCs w:val="24"/>
        </w:rPr>
        <w:t>201</w:t>
      </w:r>
      <w:r w:rsidR="00974171" w:rsidRPr="00782E9A">
        <w:rPr>
          <w:sz w:val="24"/>
          <w:szCs w:val="24"/>
        </w:rPr>
        <w:t>5</w:t>
      </w:r>
      <w:r w:rsidR="00743B19" w:rsidRPr="00782E9A">
        <w:rPr>
          <w:sz w:val="24"/>
          <w:szCs w:val="24"/>
        </w:rPr>
        <w:t xml:space="preserve">г. № </w:t>
      </w:r>
      <w:r>
        <w:rPr>
          <w:sz w:val="24"/>
          <w:szCs w:val="24"/>
        </w:rPr>
        <w:t>____</w:t>
      </w:r>
    </w:p>
    <w:p w:rsidR="00743B19" w:rsidRDefault="00743B19" w:rsidP="00743B19">
      <w:pPr>
        <w:rPr>
          <w:sz w:val="28"/>
          <w:szCs w:val="28"/>
        </w:rPr>
      </w:pPr>
    </w:p>
    <w:p w:rsidR="00743B19" w:rsidRDefault="00743B19" w:rsidP="00743B19">
      <w:pPr>
        <w:rPr>
          <w:sz w:val="28"/>
          <w:szCs w:val="28"/>
        </w:rPr>
      </w:pPr>
    </w:p>
    <w:p w:rsidR="0034295B" w:rsidRDefault="0034295B" w:rsidP="00743B19">
      <w:pPr>
        <w:rPr>
          <w:sz w:val="28"/>
          <w:szCs w:val="28"/>
        </w:rPr>
      </w:pP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</w:t>
      </w:r>
    </w:p>
    <w:p w:rsidR="00061E84" w:rsidRDefault="00743B19" w:rsidP="00743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противодействию коррупции</w:t>
      </w:r>
      <w:r w:rsidR="00782E9A">
        <w:rPr>
          <w:b/>
          <w:bCs/>
          <w:sz w:val="28"/>
          <w:szCs w:val="28"/>
        </w:rPr>
        <w:t xml:space="preserve"> </w:t>
      </w:r>
      <w:r w:rsidR="00061E8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муниципально</w:t>
      </w:r>
      <w:r w:rsidR="00061E8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образовани</w:t>
      </w:r>
      <w:r w:rsidR="00061E84">
        <w:rPr>
          <w:b/>
          <w:bCs/>
          <w:sz w:val="28"/>
          <w:szCs w:val="28"/>
        </w:rPr>
        <w:t>и</w:t>
      </w:r>
    </w:p>
    <w:p w:rsidR="00743B19" w:rsidRDefault="00743B19" w:rsidP="00743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Байкаловский</w:t>
      </w:r>
      <w:proofErr w:type="spellEnd"/>
      <w:r>
        <w:rPr>
          <w:b/>
          <w:bCs/>
          <w:sz w:val="28"/>
          <w:szCs w:val="28"/>
        </w:rPr>
        <w:t xml:space="preserve"> муниципальный район</w:t>
      </w:r>
    </w:p>
    <w:p w:rsidR="00743B19" w:rsidRDefault="00743B19" w:rsidP="00743B19">
      <w:pPr>
        <w:rPr>
          <w:sz w:val="28"/>
          <w:szCs w:val="28"/>
        </w:rPr>
      </w:pPr>
    </w:p>
    <w:p w:rsidR="008B1954" w:rsidRDefault="008B1954" w:rsidP="00743B19">
      <w:pPr>
        <w:rPr>
          <w:sz w:val="28"/>
          <w:szCs w:val="28"/>
        </w:rPr>
      </w:pPr>
    </w:p>
    <w:p w:rsidR="00743B19" w:rsidRDefault="008B1954" w:rsidP="008E1CB8">
      <w:pPr>
        <w:jc w:val="both"/>
        <w:rPr>
          <w:sz w:val="28"/>
          <w:szCs w:val="28"/>
        </w:rPr>
      </w:pPr>
      <w:r w:rsidRPr="008B1954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: </w:t>
      </w:r>
      <w:r w:rsidR="00743B19">
        <w:rPr>
          <w:sz w:val="28"/>
          <w:szCs w:val="28"/>
        </w:rPr>
        <w:t xml:space="preserve">Жуков Алексей Анатольевич – глава муниципального образования </w:t>
      </w:r>
      <w:proofErr w:type="spellStart"/>
      <w:r w:rsidR="00743B19">
        <w:rPr>
          <w:sz w:val="28"/>
          <w:szCs w:val="28"/>
        </w:rPr>
        <w:t>Б</w:t>
      </w:r>
      <w:r>
        <w:rPr>
          <w:sz w:val="28"/>
          <w:szCs w:val="28"/>
        </w:rPr>
        <w:t>айкаловский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743B19" w:rsidRDefault="00743B19" w:rsidP="008E1CB8">
      <w:pPr>
        <w:jc w:val="both"/>
        <w:rPr>
          <w:sz w:val="28"/>
          <w:szCs w:val="28"/>
        </w:rPr>
      </w:pPr>
    </w:p>
    <w:p w:rsidR="00743B19" w:rsidRDefault="00743B19" w:rsidP="008E1CB8">
      <w:pPr>
        <w:jc w:val="both"/>
        <w:rPr>
          <w:sz w:val="28"/>
          <w:szCs w:val="28"/>
        </w:rPr>
      </w:pPr>
    </w:p>
    <w:p w:rsidR="00743B19" w:rsidRDefault="008B1954" w:rsidP="008E1CB8">
      <w:pPr>
        <w:jc w:val="both"/>
        <w:rPr>
          <w:sz w:val="28"/>
          <w:szCs w:val="28"/>
        </w:rPr>
      </w:pPr>
      <w:r w:rsidRPr="008B1954">
        <w:rPr>
          <w:b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:   </w:t>
      </w:r>
      <w:r w:rsidR="00743B19">
        <w:rPr>
          <w:sz w:val="28"/>
          <w:szCs w:val="28"/>
        </w:rPr>
        <w:t xml:space="preserve">Бороздина Галина Викторовна – заместитель главы  Администрации муниципального образования </w:t>
      </w:r>
      <w:proofErr w:type="spellStart"/>
      <w:r w:rsidR="00743B19">
        <w:rPr>
          <w:sz w:val="28"/>
          <w:szCs w:val="28"/>
        </w:rPr>
        <w:t>Байкаловский</w:t>
      </w:r>
      <w:proofErr w:type="spellEnd"/>
      <w:r w:rsidR="00743B19">
        <w:rPr>
          <w:sz w:val="28"/>
          <w:szCs w:val="28"/>
        </w:rPr>
        <w:t xml:space="preserve"> муниципальный район по социально-экономическим вопросам;</w:t>
      </w:r>
    </w:p>
    <w:p w:rsidR="008B1954" w:rsidRDefault="008B1954" w:rsidP="008E1CB8">
      <w:pPr>
        <w:jc w:val="both"/>
        <w:rPr>
          <w:sz w:val="28"/>
          <w:szCs w:val="28"/>
        </w:rPr>
      </w:pPr>
    </w:p>
    <w:p w:rsidR="008B1954" w:rsidRPr="00B03D11" w:rsidRDefault="008B1954" w:rsidP="008B1954">
      <w:pPr>
        <w:jc w:val="both"/>
        <w:rPr>
          <w:b/>
          <w:sz w:val="28"/>
          <w:szCs w:val="28"/>
        </w:rPr>
      </w:pPr>
      <w:r w:rsidRPr="00B03D11">
        <w:rPr>
          <w:b/>
          <w:sz w:val="28"/>
          <w:szCs w:val="28"/>
        </w:rPr>
        <w:t>Члены комиссии:</w:t>
      </w:r>
    </w:p>
    <w:p w:rsidR="00743B19" w:rsidRDefault="008B1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3B19">
        <w:rPr>
          <w:sz w:val="28"/>
          <w:szCs w:val="28"/>
        </w:rPr>
        <w:t xml:space="preserve">. </w:t>
      </w:r>
      <w:r w:rsidR="00974171">
        <w:rPr>
          <w:sz w:val="28"/>
          <w:szCs w:val="28"/>
        </w:rPr>
        <w:t xml:space="preserve">Жданова Лариса Николаевна – заместитель главы администрации </w:t>
      </w:r>
      <w:proofErr w:type="spellStart"/>
      <w:r w:rsidR="00974171">
        <w:rPr>
          <w:sz w:val="28"/>
          <w:szCs w:val="28"/>
        </w:rPr>
        <w:t>Баженовского</w:t>
      </w:r>
      <w:proofErr w:type="spellEnd"/>
      <w:r w:rsidR="00974171">
        <w:rPr>
          <w:sz w:val="28"/>
          <w:szCs w:val="28"/>
        </w:rPr>
        <w:t xml:space="preserve"> сельского поселения, член комиссии (по согласованию)</w:t>
      </w:r>
      <w:r w:rsidR="00743B19">
        <w:rPr>
          <w:sz w:val="28"/>
          <w:szCs w:val="28"/>
        </w:rPr>
        <w:t>;</w:t>
      </w:r>
    </w:p>
    <w:p w:rsidR="0043200A" w:rsidRDefault="0043200A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Кокшарова</w:t>
      </w:r>
      <w:proofErr w:type="spellEnd"/>
      <w:r>
        <w:rPr>
          <w:sz w:val="28"/>
          <w:szCs w:val="28"/>
        </w:rPr>
        <w:t xml:space="preserve"> Елена Владимировна – выпускающий редактор АНО «Районные будни» (по согласованию);</w:t>
      </w:r>
    </w:p>
    <w:p w:rsidR="00743B19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B19">
        <w:rPr>
          <w:sz w:val="28"/>
          <w:szCs w:val="28"/>
        </w:rPr>
        <w:t xml:space="preserve">. Куликова Алла Вениаминовна </w:t>
      </w:r>
      <w:r w:rsidR="00974171">
        <w:rPr>
          <w:sz w:val="28"/>
          <w:szCs w:val="28"/>
        </w:rPr>
        <w:t>–</w:t>
      </w:r>
      <w:r w:rsidR="00743B19">
        <w:rPr>
          <w:sz w:val="28"/>
          <w:szCs w:val="28"/>
        </w:rPr>
        <w:t xml:space="preserve"> </w:t>
      </w:r>
      <w:r w:rsidR="00974171">
        <w:rPr>
          <w:sz w:val="28"/>
          <w:szCs w:val="28"/>
        </w:rPr>
        <w:t xml:space="preserve">главный </w:t>
      </w:r>
      <w:r w:rsidR="00743B19">
        <w:rPr>
          <w:sz w:val="28"/>
          <w:szCs w:val="28"/>
        </w:rPr>
        <w:t xml:space="preserve"> специалист </w:t>
      </w:r>
      <w:r w:rsidR="008B1954">
        <w:rPr>
          <w:sz w:val="28"/>
          <w:szCs w:val="28"/>
        </w:rPr>
        <w:t>Организационного отдела А</w:t>
      </w:r>
      <w:r w:rsidR="00743B19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743B19">
        <w:rPr>
          <w:sz w:val="28"/>
          <w:szCs w:val="28"/>
        </w:rPr>
        <w:t>Байкаловский</w:t>
      </w:r>
      <w:proofErr w:type="spellEnd"/>
      <w:r w:rsidR="00743B19">
        <w:rPr>
          <w:sz w:val="28"/>
          <w:szCs w:val="28"/>
        </w:rPr>
        <w:t xml:space="preserve"> муниципальный район, член комиссии;</w:t>
      </w:r>
    </w:p>
    <w:p w:rsidR="00743B19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B19">
        <w:rPr>
          <w:sz w:val="28"/>
          <w:szCs w:val="28"/>
        </w:rPr>
        <w:t xml:space="preserve">. Матушкина Евгения Валерьевна </w:t>
      </w:r>
      <w:r w:rsidR="00974171">
        <w:rPr>
          <w:sz w:val="28"/>
          <w:szCs w:val="28"/>
        </w:rPr>
        <w:t>–</w:t>
      </w:r>
      <w:r w:rsidR="00743B19">
        <w:rPr>
          <w:sz w:val="28"/>
          <w:szCs w:val="28"/>
        </w:rPr>
        <w:t xml:space="preserve"> </w:t>
      </w:r>
      <w:r w:rsidR="00974171">
        <w:rPr>
          <w:sz w:val="28"/>
          <w:szCs w:val="28"/>
        </w:rPr>
        <w:t xml:space="preserve">главный </w:t>
      </w:r>
      <w:r w:rsidR="00743B19">
        <w:rPr>
          <w:sz w:val="28"/>
          <w:szCs w:val="28"/>
        </w:rPr>
        <w:t xml:space="preserve"> специалист </w:t>
      </w:r>
      <w:r w:rsidR="00782E9A">
        <w:rPr>
          <w:sz w:val="28"/>
          <w:szCs w:val="28"/>
        </w:rPr>
        <w:t>Юридического отдела А</w:t>
      </w:r>
      <w:r w:rsidR="00743B19">
        <w:rPr>
          <w:sz w:val="28"/>
          <w:szCs w:val="28"/>
        </w:rPr>
        <w:t xml:space="preserve">дминистрации муниципального образования </w:t>
      </w:r>
      <w:proofErr w:type="spellStart"/>
      <w:r w:rsidR="00743B19">
        <w:rPr>
          <w:sz w:val="28"/>
          <w:szCs w:val="28"/>
        </w:rPr>
        <w:t>Байкаловский</w:t>
      </w:r>
      <w:proofErr w:type="spellEnd"/>
      <w:r w:rsidR="00743B19">
        <w:rPr>
          <w:sz w:val="28"/>
          <w:szCs w:val="28"/>
        </w:rPr>
        <w:t xml:space="preserve"> муниципальный район, член комиссии</w:t>
      </w:r>
      <w:r w:rsidR="00B03D11">
        <w:rPr>
          <w:sz w:val="28"/>
          <w:szCs w:val="28"/>
        </w:rPr>
        <w:t>, выполняющий функции секретаря</w:t>
      </w:r>
      <w:r w:rsidR="00743B19">
        <w:rPr>
          <w:sz w:val="28"/>
          <w:szCs w:val="28"/>
        </w:rPr>
        <w:t>;</w:t>
      </w:r>
    </w:p>
    <w:p w:rsidR="008B1954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1954">
        <w:rPr>
          <w:sz w:val="28"/>
          <w:szCs w:val="28"/>
        </w:rPr>
        <w:t xml:space="preserve">. </w:t>
      </w:r>
      <w:proofErr w:type="spellStart"/>
      <w:r w:rsidR="008B1954">
        <w:rPr>
          <w:sz w:val="28"/>
          <w:szCs w:val="28"/>
        </w:rPr>
        <w:t>Новопашина</w:t>
      </w:r>
      <w:proofErr w:type="spellEnd"/>
      <w:r w:rsidR="008B1954">
        <w:rPr>
          <w:sz w:val="28"/>
          <w:szCs w:val="28"/>
        </w:rPr>
        <w:t xml:space="preserve"> Оксана Сергеевна – специалист по юридическим вопросам Администрации муниципального образования </w:t>
      </w:r>
      <w:proofErr w:type="spellStart"/>
      <w:r w:rsidR="008B1954">
        <w:rPr>
          <w:sz w:val="28"/>
          <w:szCs w:val="28"/>
        </w:rPr>
        <w:t>Краснополянское</w:t>
      </w:r>
      <w:proofErr w:type="spellEnd"/>
      <w:r w:rsidR="008B1954">
        <w:rPr>
          <w:sz w:val="28"/>
          <w:szCs w:val="28"/>
        </w:rPr>
        <w:t xml:space="preserve"> сельское поселение, член комиссии (по согласованию);</w:t>
      </w:r>
    </w:p>
    <w:p w:rsidR="0043200A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200A">
        <w:rPr>
          <w:sz w:val="28"/>
          <w:szCs w:val="28"/>
        </w:rPr>
        <w:t>. Русаков Михаил Вячеславович  - заместитель начальника полиции по ОР МО МВД России «</w:t>
      </w:r>
      <w:proofErr w:type="spellStart"/>
      <w:r w:rsidR="0043200A">
        <w:rPr>
          <w:sz w:val="28"/>
          <w:szCs w:val="28"/>
        </w:rPr>
        <w:t>Байкаловский</w:t>
      </w:r>
      <w:proofErr w:type="spellEnd"/>
      <w:r w:rsidR="0043200A">
        <w:rPr>
          <w:sz w:val="28"/>
          <w:szCs w:val="28"/>
        </w:rPr>
        <w:t>» (по согласованию);</w:t>
      </w:r>
    </w:p>
    <w:p w:rsidR="008E1CB8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1CB8">
        <w:rPr>
          <w:sz w:val="28"/>
          <w:szCs w:val="28"/>
        </w:rPr>
        <w:t xml:space="preserve">. </w:t>
      </w:r>
      <w:proofErr w:type="spellStart"/>
      <w:r w:rsidR="008E1CB8">
        <w:rPr>
          <w:sz w:val="28"/>
          <w:szCs w:val="28"/>
        </w:rPr>
        <w:t>Серкова</w:t>
      </w:r>
      <w:proofErr w:type="spellEnd"/>
      <w:r w:rsidR="008E1CB8">
        <w:rPr>
          <w:sz w:val="28"/>
          <w:szCs w:val="28"/>
        </w:rPr>
        <w:t xml:space="preserve"> Елена Михайловна – специалист первой категории Администрации </w:t>
      </w:r>
      <w:proofErr w:type="spellStart"/>
      <w:r w:rsidR="008E1CB8">
        <w:rPr>
          <w:sz w:val="28"/>
          <w:szCs w:val="28"/>
        </w:rPr>
        <w:t>Байкаловского</w:t>
      </w:r>
      <w:proofErr w:type="spellEnd"/>
      <w:r w:rsidR="008E1CB8">
        <w:rPr>
          <w:sz w:val="28"/>
          <w:szCs w:val="28"/>
        </w:rPr>
        <w:t xml:space="preserve"> сельского поселения, член комиссии (по согласованию);</w:t>
      </w:r>
    </w:p>
    <w:p w:rsidR="00743B19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43B19">
        <w:rPr>
          <w:sz w:val="28"/>
          <w:szCs w:val="28"/>
        </w:rPr>
        <w:t xml:space="preserve">. Трапезникова Ольга Анатольевна– </w:t>
      </w:r>
      <w:proofErr w:type="gramStart"/>
      <w:r w:rsidR="00743B19">
        <w:rPr>
          <w:sz w:val="28"/>
          <w:szCs w:val="28"/>
        </w:rPr>
        <w:t>на</w:t>
      </w:r>
      <w:proofErr w:type="gramEnd"/>
      <w:r w:rsidR="00743B19">
        <w:rPr>
          <w:sz w:val="28"/>
          <w:szCs w:val="28"/>
        </w:rPr>
        <w:t xml:space="preserve">чальник Финансового управления администрации муниципального образования </w:t>
      </w:r>
      <w:proofErr w:type="spellStart"/>
      <w:r w:rsidR="00743B19">
        <w:rPr>
          <w:sz w:val="28"/>
          <w:szCs w:val="28"/>
        </w:rPr>
        <w:t>Байкаловский</w:t>
      </w:r>
      <w:proofErr w:type="spellEnd"/>
      <w:r w:rsidR="00743B19">
        <w:rPr>
          <w:sz w:val="28"/>
          <w:szCs w:val="28"/>
        </w:rPr>
        <w:t xml:space="preserve"> муниципальный район, член комиссии.</w:t>
      </w:r>
    </w:p>
    <w:p w:rsidR="00954954" w:rsidRDefault="00954954" w:rsidP="008E1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Туйкова</w:t>
      </w:r>
      <w:proofErr w:type="spellEnd"/>
      <w:r>
        <w:rPr>
          <w:sz w:val="28"/>
          <w:szCs w:val="28"/>
        </w:rPr>
        <w:t xml:space="preserve"> Светлана Анатольевна – председатель общественной организации ветеранов войны, труда, боевых действий, государственной службы, пенсионеров муниципального образования </w:t>
      </w: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(по согласованию).</w:t>
      </w:r>
    </w:p>
    <w:p w:rsidR="00782E9A" w:rsidRPr="00782E9A" w:rsidRDefault="00462C50" w:rsidP="00782E9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782E9A" w:rsidRPr="00782E9A">
        <w:rPr>
          <w:sz w:val="24"/>
          <w:szCs w:val="24"/>
        </w:rPr>
        <w:lastRenderedPageBreak/>
        <w:t>Утверждено</w:t>
      </w:r>
    </w:p>
    <w:p w:rsidR="00782E9A" w:rsidRPr="00782E9A" w:rsidRDefault="00782E9A" w:rsidP="00782E9A">
      <w:pPr>
        <w:jc w:val="right"/>
        <w:rPr>
          <w:sz w:val="24"/>
          <w:szCs w:val="24"/>
        </w:rPr>
      </w:pPr>
      <w:r w:rsidRPr="00782E9A">
        <w:rPr>
          <w:sz w:val="24"/>
          <w:szCs w:val="24"/>
        </w:rPr>
        <w:t xml:space="preserve"> постановлением Администрации  МО</w:t>
      </w:r>
    </w:p>
    <w:p w:rsidR="00782E9A" w:rsidRPr="00782E9A" w:rsidRDefault="00782E9A" w:rsidP="00782E9A">
      <w:pPr>
        <w:jc w:val="right"/>
        <w:rPr>
          <w:sz w:val="24"/>
          <w:szCs w:val="24"/>
        </w:rPr>
      </w:pPr>
      <w:proofErr w:type="spellStart"/>
      <w:r w:rsidRPr="00782E9A">
        <w:rPr>
          <w:sz w:val="24"/>
          <w:szCs w:val="24"/>
        </w:rPr>
        <w:t>Байкаловский</w:t>
      </w:r>
      <w:proofErr w:type="spellEnd"/>
      <w:r w:rsidRPr="00782E9A">
        <w:rPr>
          <w:sz w:val="24"/>
          <w:szCs w:val="24"/>
        </w:rPr>
        <w:t xml:space="preserve"> муниципальный район</w:t>
      </w:r>
    </w:p>
    <w:p w:rsidR="00782E9A" w:rsidRPr="00782E9A" w:rsidRDefault="00954954" w:rsidP="00782E9A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________2015г. № ___</w:t>
      </w:r>
    </w:p>
    <w:p w:rsidR="002F268D" w:rsidRDefault="002F268D" w:rsidP="002F268D">
      <w:pPr>
        <w:pStyle w:val="ConsPlusNormal"/>
        <w:jc w:val="center"/>
        <w:rPr>
          <w:b/>
          <w:bCs/>
        </w:rPr>
      </w:pPr>
    </w:p>
    <w:p w:rsidR="002F268D" w:rsidRPr="0034295B" w:rsidRDefault="002F268D" w:rsidP="002F268D">
      <w:pPr>
        <w:pStyle w:val="ConsPlusNormal"/>
        <w:jc w:val="center"/>
        <w:rPr>
          <w:b/>
          <w:bCs/>
        </w:rPr>
      </w:pPr>
      <w:r w:rsidRPr="0034295B">
        <w:rPr>
          <w:b/>
          <w:bCs/>
        </w:rPr>
        <w:t>Положение</w:t>
      </w:r>
    </w:p>
    <w:p w:rsidR="002F268D" w:rsidRPr="0034295B" w:rsidRDefault="002F268D" w:rsidP="002F268D">
      <w:pPr>
        <w:pStyle w:val="ConsPlusNormal"/>
        <w:jc w:val="center"/>
        <w:rPr>
          <w:b/>
          <w:bCs/>
        </w:rPr>
      </w:pPr>
      <w:r w:rsidRPr="0034295B">
        <w:rPr>
          <w:b/>
          <w:bCs/>
        </w:rPr>
        <w:t xml:space="preserve"> о </w:t>
      </w:r>
      <w:r w:rsidRPr="0034295B">
        <w:rPr>
          <w:b/>
        </w:rPr>
        <w:t xml:space="preserve">комиссии по противодействию коррупции в муниципальном образовании </w:t>
      </w:r>
      <w:proofErr w:type="spellStart"/>
      <w:r w:rsidRPr="0034295B">
        <w:rPr>
          <w:b/>
        </w:rPr>
        <w:t>Байкаловский</w:t>
      </w:r>
      <w:proofErr w:type="spellEnd"/>
      <w:r w:rsidRPr="0034295B">
        <w:rPr>
          <w:b/>
        </w:rPr>
        <w:t xml:space="preserve"> муниципальный район</w:t>
      </w:r>
    </w:p>
    <w:p w:rsidR="002F268D" w:rsidRDefault="002F268D" w:rsidP="002F268D">
      <w:pPr>
        <w:pStyle w:val="ConsPlusNormal"/>
        <w:jc w:val="both"/>
        <w:outlineLvl w:val="0"/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b/>
          <w:bCs/>
          <w:color w:val="303233"/>
          <w:sz w:val="28"/>
          <w:szCs w:val="28"/>
        </w:rPr>
        <w:t xml:space="preserve">                                 </w:t>
      </w:r>
      <w:r w:rsidRPr="0034295B">
        <w:rPr>
          <w:rFonts w:eastAsia="Times New Roman"/>
          <w:b/>
          <w:bCs/>
          <w:color w:val="303233"/>
          <w:sz w:val="28"/>
          <w:szCs w:val="28"/>
        </w:rPr>
        <w:t>Статья 1. Общие положения</w:t>
      </w:r>
    </w:p>
    <w:p w:rsid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1. Комиссия по противодействию коррупции </w:t>
      </w:r>
      <w:r>
        <w:rPr>
          <w:rFonts w:eastAsia="Times New Roman"/>
          <w:color w:val="303233"/>
          <w:sz w:val="28"/>
          <w:szCs w:val="28"/>
        </w:rPr>
        <w:t xml:space="preserve">в муниципальном образовании </w:t>
      </w:r>
      <w:proofErr w:type="spellStart"/>
      <w:r>
        <w:rPr>
          <w:rFonts w:eastAsia="Times New Roman"/>
          <w:color w:val="303233"/>
          <w:sz w:val="28"/>
          <w:szCs w:val="28"/>
        </w:rPr>
        <w:t>Байкаловский</w:t>
      </w:r>
      <w:proofErr w:type="spellEnd"/>
      <w:r>
        <w:rPr>
          <w:rFonts w:eastAsia="Times New Roman"/>
          <w:color w:val="303233"/>
          <w:sz w:val="28"/>
          <w:szCs w:val="28"/>
        </w:rPr>
        <w:t xml:space="preserve"> муниципальный район </w:t>
      </w:r>
      <w:r w:rsidRPr="0034295B">
        <w:rPr>
          <w:rFonts w:eastAsia="Times New Roman"/>
          <w:color w:val="303233"/>
          <w:sz w:val="28"/>
          <w:szCs w:val="28"/>
        </w:rPr>
        <w:t xml:space="preserve">(далее - </w:t>
      </w:r>
      <w:r>
        <w:rPr>
          <w:rFonts w:eastAsia="Times New Roman"/>
          <w:color w:val="303233"/>
          <w:sz w:val="28"/>
          <w:szCs w:val="28"/>
        </w:rPr>
        <w:t>к</w:t>
      </w:r>
      <w:r w:rsidRPr="0034295B">
        <w:rPr>
          <w:rFonts w:eastAsia="Times New Roman"/>
          <w:color w:val="303233"/>
          <w:sz w:val="28"/>
          <w:szCs w:val="28"/>
        </w:rPr>
        <w:t xml:space="preserve">омиссия) является совещательным органом, образованным при Главе </w:t>
      </w:r>
      <w:r>
        <w:rPr>
          <w:rFonts w:eastAsia="Times New Roman"/>
          <w:color w:val="30323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303233"/>
          <w:sz w:val="28"/>
          <w:szCs w:val="28"/>
        </w:rPr>
        <w:t>Байкаловский</w:t>
      </w:r>
      <w:proofErr w:type="spellEnd"/>
      <w:r>
        <w:rPr>
          <w:rFonts w:eastAsia="Times New Roman"/>
          <w:color w:val="303233"/>
          <w:sz w:val="28"/>
          <w:szCs w:val="28"/>
        </w:rPr>
        <w:t xml:space="preserve"> муниципальный район </w:t>
      </w:r>
      <w:r w:rsidRPr="0034295B">
        <w:rPr>
          <w:rFonts w:eastAsia="Times New Roman"/>
          <w:color w:val="303233"/>
          <w:sz w:val="28"/>
          <w:szCs w:val="28"/>
        </w:rPr>
        <w:t xml:space="preserve"> (далее - Глава </w:t>
      </w:r>
      <w:r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).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2. </w:t>
      </w:r>
      <w:proofErr w:type="gramStart"/>
      <w:r w:rsidRPr="0034295B">
        <w:rPr>
          <w:rFonts w:eastAsia="Times New Roman"/>
          <w:color w:val="303233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 Российской Федерации, правовыми актами Президента Российской Федерации, Правительства Российской Федерации, законами Свердловской области, правовыми актами Губернатора Свердловской области, Правительства Свердловской области, Уставом </w:t>
      </w:r>
      <w:r>
        <w:rPr>
          <w:rFonts w:eastAsia="Times New Roman"/>
          <w:color w:val="30323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303233"/>
          <w:sz w:val="28"/>
          <w:szCs w:val="28"/>
        </w:rPr>
        <w:t>Байкаловский</w:t>
      </w:r>
      <w:proofErr w:type="spellEnd"/>
      <w:r>
        <w:rPr>
          <w:rFonts w:eastAsia="Times New Roman"/>
          <w:color w:val="303233"/>
          <w:sz w:val="28"/>
          <w:szCs w:val="28"/>
        </w:rPr>
        <w:t xml:space="preserve"> муниципальный район</w:t>
      </w:r>
      <w:r w:rsidRPr="0034295B">
        <w:rPr>
          <w:rFonts w:eastAsia="Times New Roman"/>
          <w:color w:val="303233"/>
          <w:sz w:val="28"/>
          <w:szCs w:val="28"/>
        </w:rPr>
        <w:t xml:space="preserve">, правовыми актами Администрации </w:t>
      </w:r>
      <w:r>
        <w:rPr>
          <w:rFonts w:eastAsia="Times New Roman"/>
          <w:color w:val="303233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="Times New Roman"/>
          <w:color w:val="303233"/>
          <w:sz w:val="28"/>
          <w:szCs w:val="28"/>
        </w:rPr>
        <w:t>Байкаловский</w:t>
      </w:r>
      <w:proofErr w:type="spellEnd"/>
      <w:r>
        <w:rPr>
          <w:rFonts w:eastAsia="Times New Roman"/>
          <w:color w:val="303233"/>
          <w:sz w:val="28"/>
          <w:szCs w:val="28"/>
        </w:rPr>
        <w:t xml:space="preserve"> муниципальный район (далее - Администрация 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) и настоящим Положением.</w:t>
      </w:r>
      <w:proofErr w:type="gramEnd"/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3. Решение о создании Комиссии принимается Главой </w:t>
      </w:r>
      <w:r w:rsidR="00633DE5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b/>
          <w:bCs/>
          <w:color w:val="303233"/>
          <w:sz w:val="28"/>
          <w:szCs w:val="28"/>
        </w:rPr>
        <w:t xml:space="preserve">               </w:t>
      </w:r>
      <w:r w:rsidRPr="0034295B">
        <w:rPr>
          <w:rFonts w:eastAsia="Times New Roman"/>
          <w:b/>
          <w:bCs/>
          <w:color w:val="303233"/>
          <w:sz w:val="28"/>
          <w:szCs w:val="28"/>
        </w:rPr>
        <w:t>Статья 2. Состав и порядок формирования Комиссии</w:t>
      </w:r>
    </w:p>
    <w:p w:rsid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1. Комиссия формируется в составе председателя Комиссии, заместител</w:t>
      </w:r>
      <w:r w:rsidR="00633DE5">
        <w:rPr>
          <w:rFonts w:eastAsia="Times New Roman"/>
          <w:color w:val="303233"/>
          <w:sz w:val="28"/>
          <w:szCs w:val="28"/>
        </w:rPr>
        <w:t>я</w:t>
      </w:r>
      <w:r w:rsidRPr="0034295B">
        <w:rPr>
          <w:rFonts w:eastAsia="Times New Roman"/>
          <w:color w:val="303233"/>
          <w:sz w:val="28"/>
          <w:szCs w:val="28"/>
        </w:rPr>
        <w:t xml:space="preserve"> председателя Комиссии, секретаря Комиссии и членов Комиссии. Председателем Комиссии является Глава </w:t>
      </w:r>
      <w:r w:rsidR="00633DE5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. 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2. Количественный и персональный состав Комиссии утверждается постановлением Администрации </w:t>
      </w:r>
      <w:r w:rsidR="00633DE5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3. Пр</w:t>
      </w:r>
      <w:r w:rsidR="00633DE5">
        <w:rPr>
          <w:rFonts w:eastAsia="Times New Roman"/>
          <w:color w:val="303233"/>
          <w:sz w:val="28"/>
          <w:szCs w:val="28"/>
        </w:rPr>
        <w:t>едседатель Комиссии, заместитель</w:t>
      </w:r>
      <w:r w:rsidRPr="0034295B">
        <w:rPr>
          <w:rFonts w:eastAsia="Times New Roman"/>
          <w:color w:val="303233"/>
          <w:sz w:val="28"/>
          <w:szCs w:val="28"/>
        </w:rPr>
        <w:t xml:space="preserve"> председателя Комиссии, секретарь </w:t>
      </w:r>
      <w:proofErr w:type="gramStart"/>
      <w:r w:rsidRPr="0034295B">
        <w:rPr>
          <w:rFonts w:eastAsia="Times New Roman"/>
          <w:color w:val="000000" w:themeColor="text1"/>
          <w:sz w:val="28"/>
          <w:szCs w:val="28"/>
        </w:rPr>
        <w:t>Комиссии</w:t>
      </w:r>
      <w:proofErr w:type="gramEnd"/>
      <w:r w:rsidRPr="0034295B">
        <w:rPr>
          <w:rFonts w:eastAsia="Times New Roman"/>
          <w:color w:val="000000" w:themeColor="text1"/>
          <w:sz w:val="28"/>
          <w:szCs w:val="28"/>
        </w:rPr>
        <w:t xml:space="preserve"> и члены Комиссии принимают участие в работе Комиссии на общественных началах.</w:t>
      </w:r>
    </w:p>
    <w:p w:rsidR="0034295B" w:rsidRPr="0034295B" w:rsidRDefault="00633DE5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b/>
          <w:bCs/>
          <w:color w:val="303233"/>
          <w:sz w:val="28"/>
          <w:szCs w:val="28"/>
        </w:rPr>
        <w:t xml:space="preserve">                                       </w:t>
      </w:r>
      <w:r w:rsidR="0034295B" w:rsidRPr="0034295B">
        <w:rPr>
          <w:rFonts w:eastAsia="Times New Roman"/>
          <w:b/>
          <w:bCs/>
          <w:color w:val="303233"/>
          <w:sz w:val="28"/>
          <w:szCs w:val="28"/>
        </w:rPr>
        <w:t>Статья 3. Задачи Комиссии</w:t>
      </w:r>
    </w:p>
    <w:p w:rsidR="00633DE5" w:rsidRDefault="00633DE5" w:rsidP="0034295B">
      <w:pPr>
        <w:jc w:val="both"/>
        <w:rPr>
          <w:rFonts w:eastAsia="Times New Roman"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Задачами Комиссии являются:</w:t>
      </w:r>
    </w:p>
    <w:p w:rsidR="0034295B" w:rsidRPr="0034295B" w:rsidRDefault="0034295B" w:rsidP="0034295B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1) участие в </w:t>
      </w:r>
      <w:r w:rsidR="00633DE5" w:rsidRPr="0034295B">
        <w:rPr>
          <w:rFonts w:eastAsia="Times New Roman"/>
          <w:color w:val="303233"/>
          <w:sz w:val="28"/>
          <w:szCs w:val="28"/>
        </w:rPr>
        <w:t xml:space="preserve">реализации мер в области противодействия </w:t>
      </w:r>
      <w:r w:rsidR="00633DE5" w:rsidRPr="0034295B">
        <w:rPr>
          <w:rFonts w:eastAsia="Times New Roman"/>
          <w:color w:val="000000" w:themeColor="text1"/>
          <w:sz w:val="28"/>
          <w:szCs w:val="28"/>
        </w:rPr>
        <w:t>коррупции</w:t>
      </w:r>
      <w:r w:rsidRPr="0034295B">
        <w:rPr>
          <w:rFonts w:eastAsia="Times New Roman"/>
          <w:color w:val="000000" w:themeColor="text1"/>
          <w:sz w:val="28"/>
          <w:szCs w:val="28"/>
        </w:rPr>
        <w:t xml:space="preserve"> на территории </w:t>
      </w:r>
      <w:r w:rsidR="00633DE5" w:rsidRPr="00633DE5">
        <w:rPr>
          <w:rFonts w:eastAsia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33DE5" w:rsidRPr="00633DE5">
        <w:rPr>
          <w:rFonts w:eastAsia="Times New Roman"/>
          <w:color w:val="000000" w:themeColor="text1"/>
          <w:sz w:val="28"/>
          <w:szCs w:val="28"/>
        </w:rPr>
        <w:t>Байкаловский</w:t>
      </w:r>
      <w:proofErr w:type="spellEnd"/>
      <w:r w:rsidR="00633DE5" w:rsidRPr="00633DE5">
        <w:rPr>
          <w:rFonts w:eastAsia="Times New Roman"/>
          <w:color w:val="000000" w:themeColor="text1"/>
          <w:sz w:val="28"/>
          <w:szCs w:val="28"/>
        </w:rPr>
        <w:t xml:space="preserve"> муниципальный район</w:t>
      </w:r>
      <w:r w:rsidRPr="0034295B">
        <w:rPr>
          <w:rFonts w:eastAsia="Times New Roman"/>
          <w:color w:val="000000" w:themeColor="text1"/>
          <w:sz w:val="28"/>
          <w:szCs w:val="28"/>
        </w:rPr>
        <w:t>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2) подготовка предложений, касающихся выработки и реализации мер в области противодействия коррупции, для Совета при Губернаторе Свердловской области по противодействию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lastRenderedPageBreak/>
        <w:t xml:space="preserve">3) взаимодействие с подразделениями территориальных органов федеральных органов исполнительной власти, средствами массовой информации, организациями, в том числе, общественными объединениями, участвующими в реализации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политики, по вопросам противодействия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4) </w:t>
      </w:r>
      <w:proofErr w:type="gramStart"/>
      <w:r w:rsidRPr="0034295B">
        <w:rPr>
          <w:rFonts w:eastAsia="Times New Roman"/>
          <w:color w:val="303233"/>
          <w:sz w:val="28"/>
          <w:szCs w:val="28"/>
        </w:rPr>
        <w:t>контроль за</w:t>
      </w:r>
      <w:proofErr w:type="gramEnd"/>
      <w:r w:rsidRPr="0034295B">
        <w:rPr>
          <w:rFonts w:eastAsia="Times New Roman"/>
          <w:color w:val="303233"/>
          <w:sz w:val="28"/>
          <w:szCs w:val="28"/>
        </w:rPr>
        <w:t xml:space="preserve"> реализацией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антикоррупционных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мероприятий, предусмотренных планом мероприятий по противодействию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5) организация проведения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антикоррупционного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мониторинга на территории </w:t>
      </w:r>
      <w:r w:rsidR="00633DE5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6) содействие формированию системы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пропаганды и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антикоррупционного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мировоззрения, гражданским инициативам, направленным на противодействие коррупции.</w:t>
      </w:r>
    </w:p>
    <w:p w:rsidR="00633DE5" w:rsidRDefault="00633DE5" w:rsidP="0034295B">
      <w:pPr>
        <w:jc w:val="both"/>
        <w:rPr>
          <w:rFonts w:eastAsia="Times New Roman"/>
          <w:b/>
          <w:bCs/>
          <w:color w:val="303233"/>
          <w:sz w:val="28"/>
          <w:szCs w:val="28"/>
        </w:rPr>
      </w:pPr>
    </w:p>
    <w:p w:rsidR="0034295B" w:rsidRPr="0034295B" w:rsidRDefault="00633DE5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b/>
          <w:bCs/>
          <w:color w:val="303233"/>
          <w:sz w:val="28"/>
          <w:szCs w:val="28"/>
        </w:rPr>
        <w:t xml:space="preserve">                              </w:t>
      </w:r>
      <w:r w:rsidR="0034295B" w:rsidRPr="0034295B">
        <w:rPr>
          <w:rFonts w:eastAsia="Times New Roman"/>
          <w:b/>
          <w:bCs/>
          <w:color w:val="303233"/>
          <w:sz w:val="28"/>
          <w:szCs w:val="28"/>
        </w:rPr>
        <w:t>Статья 4. Полномочия Комиссии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1. Комиссия: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1) определяет приоритетные направления в реализации </w:t>
      </w:r>
      <w:r w:rsidR="00633DE5">
        <w:rPr>
          <w:rFonts w:eastAsia="Times New Roman"/>
          <w:color w:val="303233"/>
          <w:sz w:val="28"/>
          <w:szCs w:val="28"/>
        </w:rPr>
        <w:t xml:space="preserve">мер в сфере </w:t>
      </w:r>
      <w:r w:rsidRPr="0034295B">
        <w:rPr>
          <w:rFonts w:eastAsia="Times New Roman"/>
          <w:color w:val="303233"/>
          <w:sz w:val="28"/>
          <w:szCs w:val="28"/>
        </w:rPr>
        <w:t xml:space="preserve">противодействия коррупции на территории </w:t>
      </w:r>
      <w:r w:rsidR="00633DE5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2) дает поручения по разработке и реализации ведомственных программ, планов, мероприятий по вопросам противодействия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3) разрабатывает предложения по взаимодействию с подразделениями территориальных органов федеральных органов исполнительной власти в сфере обеспечения противодействия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4) осуществляет оценку эффективности реализации принятых решений по вопросам противодействия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5) рассматривает результаты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экспертизы отдельных муниципальных правовых актов;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6) осуществляет оценку решений и действий лиц, замещающих должности муниципальной службы в </w:t>
      </w:r>
      <w:r w:rsidR="00D47348">
        <w:rPr>
          <w:rFonts w:eastAsia="Times New Roman"/>
          <w:color w:val="303233"/>
          <w:sz w:val="28"/>
          <w:szCs w:val="28"/>
        </w:rPr>
        <w:t xml:space="preserve">органах местного самоуправления, расположенных на территории </w:t>
      </w:r>
      <w:proofErr w:type="spellStart"/>
      <w:r w:rsidR="00D47348">
        <w:rPr>
          <w:rFonts w:eastAsia="Times New Roman"/>
          <w:color w:val="303233"/>
          <w:sz w:val="28"/>
          <w:szCs w:val="28"/>
        </w:rPr>
        <w:t>Байкаловского</w:t>
      </w:r>
      <w:proofErr w:type="spellEnd"/>
      <w:r w:rsidR="00D47348">
        <w:rPr>
          <w:rFonts w:eastAsia="Times New Roman"/>
          <w:color w:val="303233"/>
          <w:sz w:val="28"/>
          <w:szCs w:val="28"/>
        </w:rPr>
        <w:t xml:space="preserve">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, </w:t>
      </w:r>
      <w:r w:rsidR="00D47348">
        <w:rPr>
          <w:rFonts w:eastAsia="Times New Roman"/>
          <w:color w:val="303233"/>
          <w:sz w:val="28"/>
          <w:szCs w:val="28"/>
        </w:rPr>
        <w:t xml:space="preserve">работников муниципальных учреждений </w:t>
      </w:r>
      <w:r w:rsidRPr="0034295B">
        <w:rPr>
          <w:rFonts w:eastAsia="Times New Roman"/>
          <w:color w:val="303233"/>
          <w:sz w:val="28"/>
          <w:szCs w:val="28"/>
        </w:rPr>
        <w:t>в случаях выявления признаков конфликта интересов и (или) коррупционных проявлений;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7) рассматривает на заседаниях Комиссии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с целью последующего информирования правоохранительных органов для принятия соответствующих мер;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8) информирует Совет по противодействию коррупции при Губернаторе Свердловской области о ситуации с противодействием коррупции в </w:t>
      </w:r>
      <w:r w:rsidR="00D47348">
        <w:rPr>
          <w:rFonts w:eastAsia="Times New Roman"/>
          <w:color w:val="303233"/>
          <w:sz w:val="28"/>
          <w:szCs w:val="28"/>
        </w:rPr>
        <w:t>муниципальном районе</w:t>
      </w:r>
      <w:r w:rsidRPr="0034295B">
        <w:rPr>
          <w:rFonts w:eastAsia="Times New Roman"/>
          <w:color w:val="303233"/>
          <w:sz w:val="28"/>
          <w:szCs w:val="28"/>
        </w:rPr>
        <w:t>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9) вырабатывает рекомендации по организации мероприятий по просвещению и агитации населения, лиц, замещающих должности муниципальной службы, в целях формирования у них навыков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антикоррупционного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поведения, а также нетерпимого отношения к коррупционным проявлениям;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10) содействует осуществлению общественного контроля реализации в </w:t>
      </w:r>
      <w:r w:rsidR="00D47348">
        <w:rPr>
          <w:rFonts w:eastAsia="Times New Roman"/>
          <w:color w:val="303233"/>
          <w:sz w:val="28"/>
          <w:szCs w:val="28"/>
        </w:rPr>
        <w:t xml:space="preserve">муниципальном районе </w:t>
      </w:r>
      <w:r w:rsidRPr="0034295B">
        <w:rPr>
          <w:rFonts w:eastAsia="Times New Roman"/>
          <w:color w:val="303233"/>
          <w:sz w:val="28"/>
          <w:szCs w:val="28"/>
        </w:rPr>
        <w:t xml:space="preserve"> государственной политики в сфере противодействия коррупции;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lastRenderedPageBreak/>
        <w:t>11) участвует в подготовке проектов нормативных правовых актов по вопросам противодействия коррупции.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2. Комиссия имеет право: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1) запрашивать от подразделений территориальных органов федеральных органов исполнительной власти, органов государственной власт</w:t>
      </w:r>
      <w:r w:rsidR="00D47348">
        <w:rPr>
          <w:rFonts w:eastAsia="Times New Roman"/>
          <w:color w:val="303233"/>
          <w:sz w:val="28"/>
          <w:szCs w:val="28"/>
        </w:rPr>
        <w:t xml:space="preserve">и, отраслевых (функциональных) </w:t>
      </w:r>
      <w:r w:rsidRPr="0034295B">
        <w:rPr>
          <w:rFonts w:eastAsia="Times New Roman"/>
          <w:color w:val="303233"/>
          <w:sz w:val="28"/>
          <w:szCs w:val="28"/>
        </w:rPr>
        <w:t xml:space="preserve">органов Администрации </w:t>
      </w:r>
      <w:r w:rsidR="00D47348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, организаций, расположенных на территории </w:t>
      </w:r>
      <w:r w:rsidR="00D47348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, независимо от их организационно-правовых форм и форм собственности, информацию в пределах своей компетенции; 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2) заслушивать на заседаниях </w:t>
      </w:r>
      <w:proofErr w:type="gramStart"/>
      <w:r w:rsidRPr="0034295B">
        <w:rPr>
          <w:rFonts w:eastAsia="Times New Roman"/>
          <w:color w:val="303233"/>
          <w:sz w:val="28"/>
          <w:szCs w:val="28"/>
        </w:rPr>
        <w:t>Комиссии руководителей подразделений территориальных органов федеральных органов исполнительной</w:t>
      </w:r>
      <w:proofErr w:type="gramEnd"/>
      <w:r w:rsidRPr="0034295B">
        <w:rPr>
          <w:rFonts w:eastAsia="Times New Roman"/>
          <w:color w:val="303233"/>
          <w:sz w:val="28"/>
          <w:szCs w:val="28"/>
        </w:rPr>
        <w:t xml:space="preserve"> власти, отраслевых (функциональных) органов Администрации </w:t>
      </w:r>
      <w:r w:rsidR="00D47348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, а также их должностных лиц по вопросам реализации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политики;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3) создавать рабочие группы по вопросам реализации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политики с привлечением экспертов и специалистов;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4) вносить в подразделения территориальных органов федеральных органов исполнительной власт</w:t>
      </w:r>
      <w:r w:rsidR="00D47348">
        <w:rPr>
          <w:rFonts w:eastAsia="Times New Roman"/>
          <w:color w:val="303233"/>
          <w:sz w:val="28"/>
          <w:szCs w:val="28"/>
        </w:rPr>
        <w:t xml:space="preserve">и, отраслевые (функциональные) </w:t>
      </w:r>
      <w:r w:rsidRPr="0034295B">
        <w:rPr>
          <w:rFonts w:eastAsia="Times New Roman"/>
          <w:color w:val="303233"/>
          <w:sz w:val="28"/>
          <w:szCs w:val="28"/>
        </w:rPr>
        <w:t xml:space="preserve">органы Администрации </w:t>
      </w:r>
      <w:r w:rsidR="00D47348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 предложения по устранению предпосылок к коррупционным проявлениям;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5) направлять в соответствующие органы государственной власти предложения о мерах государственной поддержки гражданских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антикоррупционных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инициатив;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6) поручать проведение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экспертизы муниципальных правовых актов;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7) приглашать на заседания Комиссии представителей подразделений территориальных органов исполнительной власти, органов государственной власти, отраслевых (функциональных) </w:t>
      </w:r>
      <w:r w:rsidR="00D47348">
        <w:rPr>
          <w:rFonts w:eastAsia="Times New Roman"/>
          <w:color w:val="303233"/>
          <w:sz w:val="28"/>
          <w:szCs w:val="28"/>
        </w:rPr>
        <w:t>органов Администрации 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, организаций, средств массовой информации;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8) вносить предложения по подготовке проектов муниципальных правовых актов по вопросам противодействия коррупции.</w:t>
      </w:r>
    </w:p>
    <w:p w:rsidR="00D47348" w:rsidRDefault="00D47348" w:rsidP="0034295B">
      <w:pPr>
        <w:jc w:val="both"/>
        <w:rPr>
          <w:rFonts w:eastAsia="Times New Roman"/>
          <w:b/>
          <w:bCs/>
          <w:color w:val="303233"/>
          <w:sz w:val="28"/>
          <w:szCs w:val="28"/>
        </w:rPr>
      </w:pPr>
    </w:p>
    <w:p w:rsidR="0034295B" w:rsidRPr="0034295B" w:rsidRDefault="00D47348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b/>
          <w:bCs/>
          <w:color w:val="303233"/>
          <w:sz w:val="28"/>
          <w:szCs w:val="28"/>
        </w:rPr>
        <w:t xml:space="preserve">                            </w:t>
      </w:r>
      <w:r w:rsidR="0034295B" w:rsidRPr="0034295B">
        <w:rPr>
          <w:rFonts w:eastAsia="Times New Roman"/>
          <w:b/>
          <w:bCs/>
          <w:color w:val="303233"/>
          <w:sz w:val="28"/>
          <w:szCs w:val="28"/>
        </w:rPr>
        <w:t>Статья 5. Полномочия членов Комиссии</w:t>
      </w:r>
    </w:p>
    <w:p w:rsidR="00D47348" w:rsidRDefault="00D47348" w:rsidP="0034295B">
      <w:pPr>
        <w:jc w:val="both"/>
        <w:rPr>
          <w:rFonts w:eastAsia="Times New Roman"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1. Председатель Комиссии: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1) осуществляет руководство деятельностью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2) созывает заседания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3) утверждает планы работы Комиссии, повестки заседаний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4) ведет заседания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5) подписывает протоколы заседаний Комиссии и другие документы, подготовленные Комиссией;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6)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власти, органов местного самоуправления, руководителей организаций.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2. В случае отсутствия председателя Комиссии его полномочия осуществляет заместитель председателя Комиссии. 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lastRenderedPageBreak/>
        <w:t>3. Секретарь Комиссии: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1) осуществляет подготовку заседаний Комиссии, формирует проекты планов его работы и повесток заседаний Комиссии, принимает участие в подготовке материалов по вопросам, внесенным на рассмотрение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2) ведет документацию Комиссии, составляет списки участников заседания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3) контролирует своевременное предоставление материалов и документов для рассмотрения на заседаниях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4) оформляет и подписывает протоколы заседаний Комиссии;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5) осуществляет контроль выполнения решений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4. 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5. Члены Комиссии имеют право знакомиться с документами и материалами, непосредственно касающимися деятельности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6. </w:t>
      </w:r>
      <w:r w:rsidRPr="0034295B">
        <w:rPr>
          <w:rFonts w:eastAsia="Times New Roman"/>
          <w:color w:val="000000" w:themeColor="text1"/>
          <w:sz w:val="28"/>
          <w:szCs w:val="28"/>
        </w:rPr>
        <w:t>Делегирование членами Комиссии своих полномочий иным лицам не допускается.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7. В случае отсутствия члена Комиссии на заседании, он вправе изложить свое мнение по рассматриваемым вопросам в письменной форме, которое доводится до участников заседания и отражается в протоколе.</w:t>
      </w:r>
    </w:p>
    <w:p w:rsidR="00911DFA" w:rsidRDefault="00911DFA" w:rsidP="0034295B">
      <w:pPr>
        <w:jc w:val="both"/>
        <w:rPr>
          <w:rFonts w:eastAsia="Times New Roman"/>
          <w:b/>
          <w:bCs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b/>
          <w:bCs/>
          <w:color w:val="303233"/>
          <w:sz w:val="28"/>
          <w:szCs w:val="28"/>
        </w:rPr>
        <w:t>Статья 6. Организация работы и обеспечение деятельности Комиссии</w:t>
      </w:r>
    </w:p>
    <w:p w:rsidR="00911DFA" w:rsidRDefault="00911DFA" w:rsidP="0034295B">
      <w:pPr>
        <w:jc w:val="both"/>
        <w:rPr>
          <w:rFonts w:eastAsia="Times New Roman"/>
          <w:color w:val="303233"/>
          <w:sz w:val="28"/>
          <w:szCs w:val="28"/>
        </w:rPr>
      </w:pP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1. Работа Комиссии планируется на календарный год.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2. Основной формой работы Комиссии являются заседания, которые проводятся не реже одного раза в квартал в соответствии с планом его работы. Могут проводиться внеочередные заседания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3. Заседания Комиссии проводятся председателем Комиссия, а в случае его отсутствия - заместителе</w:t>
      </w:r>
      <w:r w:rsidR="00911DFA">
        <w:rPr>
          <w:rFonts w:eastAsia="Times New Roman"/>
          <w:color w:val="303233"/>
          <w:sz w:val="28"/>
          <w:szCs w:val="28"/>
        </w:rPr>
        <w:t>м</w:t>
      </w:r>
      <w:r w:rsidRPr="0034295B">
        <w:rPr>
          <w:rFonts w:eastAsia="Times New Roman"/>
          <w:color w:val="303233"/>
          <w:sz w:val="28"/>
          <w:szCs w:val="28"/>
        </w:rPr>
        <w:t>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4. Повестка дня заседания Комиссии формируется </w:t>
      </w:r>
      <w:r w:rsidR="00911DFA">
        <w:rPr>
          <w:rFonts w:eastAsia="Times New Roman"/>
          <w:color w:val="303233"/>
          <w:sz w:val="28"/>
          <w:szCs w:val="28"/>
        </w:rPr>
        <w:t>секретарем комиссии</w:t>
      </w:r>
      <w:r w:rsidRPr="0034295B">
        <w:rPr>
          <w:rFonts w:eastAsia="Times New Roman"/>
          <w:color w:val="303233"/>
          <w:sz w:val="28"/>
          <w:szCs w:val="28"/>
        </w:rPr>
        <w:t xml:space="preserve"> и утверждается председателем Комиссии. Вопрос может быть снят с повестки либо перенесен на другой срок при письменном обращении исполнителя на имя председателя Комиссии и при его согласии. Внеплановые вопросы могут вноситься в повестку дня с разрешения председателя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5. Члены Комиссии обязаны участвовать в его заседаниях. При наличии уважительных причин член Комиссии сообщает секретарю Комиссии о своем отсутствии не позднее, чем за день до заседания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6. Члены Комиссии имеют право выступать по любому рассматриваемому вопросу, по разрешению председательствующего - задавать докладчику уточняющие вопросы.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 xml:space="preserve">7. Для участия в заседаниях Комиссии в случае необходимости могут быть приглашены представители подразделений территориальных органов федеральных органов исполнительной власти, органов государственной власти, руководители отраслевых (функциональных) органов Администрации </w:t>
      </w:r>
      <w:r w:rsidR="00911DFA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 xml:space="preserve">, организаций, расположенных на </w:t>
      </w:r>
      <w:r w:rsidRPr="0034295B">
        <w:rPr>
          <w:rFonts w:eastAsia="Times New Roman"/>
          <w:color w:val="303233"/>
          <w:sz w:val="28"/>
          <w:szCs w:val="28"/>
        </w:rPr>
        <w:lastRenderedPageBreak/>
        <w:t xml:space="preserve">территории </w:t>
      </w:r>
      <w:r w:rsidR="00911DFA">
        <w:rPr>
          <w:rFonts w:eastAsia="Times New Roman"/>
          <w:color w:val="303233"/>
          <w:sz w:val="28"/>
          <w:szCs w:val="28"/>
        </w:rPr>
        <w:t>муниципального района</w:t>
      </w:r>
      <w:r w:rsidRPr="0034295B">
        <w:rPr>
          <w:rFonts w:eastAsia="Times New Roman"/>
          <w:color w:val="303233"/>
          <w:sz w:val="28"/>
          <w:szCs w:val="28"/>
        </w:rPr>
        <w:t>. На заседания Комиссии могут приглашаться специалисты для анализа, заключения и содействия в выработке решений Комиссии. Приглашенным может быть предоставлено слово для выступления.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8. Заседание Комиссии правомочно, если на нем присутствует более половины от численного состава Комиссии.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9</w:t>
      </w:r>
      <w:r w:rsidR="0034295B" w:rsidRPr="0034295B">
        <w:rPr>
          <w:rFonts w:eastAsia="Times New Roman"/>
          <w:color w:val="303233"/>
          <w:sz w:val="28"/>
          <w:szCs w:val="28"/>
        </w:rPr>
        <w:t>. Решение Комиссии принимается открытым голосование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</w:t>
      </w:r>
      <w:r w:rsidR="00353944">
        <w:rPr>
          <w:rFonts w:eastAsia="Times New Roman"/>
          <w:color w:val="303233"/>
          <w:sz w:val="28"/>
          <w:szCs w:val="28"/>
        </w:rPr>
        <w:t>0</w:t>
      </w:r>
      <w:r w:rsidRPr="0034295B">
        <w:rPr>
          <w:rFonts w:eastAsia="Times New Roman"/>
          <w:color w:val="303233"/>
          <w:sz w:val="28"/>
          <w:szCs w:val="28"/>
        </w:rPr>
        <w:t xml:space="preserve">. Решение Комиссии оформляется протоколом, который подписывается секретарем Комиссии и председательствующим на заседании Комиссии. 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11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. По итогам обсуждения вопросов, включенных в повестку дня заседания Комиссии, </w:t>
      </w:r>
      <w:r w:rsidR="00911DFA">
        <w:rPr>
          <w:rFonts w:eastAsia="Times New Roman"/>
          <w:color w:val="303233"/>
          <w:sz w:val="28"/>
          <w:szCs w:val="28"/>
        </w:rPr>
        <w:t xml:space="preserve">могут разрабатываться проекты </w:t>
      </w:r>
      <w:r w:rsidR="0034295B" w:rsidRPr="0034295B">
        <w:rPr>
          <w:rFonts w:eastAsia="Times New Roman"/>
          <w:color w:val="303233"/>
          <w:sz w:val="28"/>
          <w:szCs w:val="28"/>
        </w:rPr>
        <w:t>постановлени</w:t>
      </w:r>
      <w:r w:rsidR="00911DFA">
        <w:rPr>
          <w:rFonts w:eastAsia="Times New Roman"/>
          <w:color w:val="303233"/>
          <w:sz w:val="28"/>
          <w:szCs w:val="28"/>
        </w:rPr>
        <w:t>й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 и распоряжени</w:t>
      </w:r>
      <w:r w:rsidR="00911DFA">
        <w:rPr>
          <w:rFonts w:eastAsia="Times New Roman"/>
          <w:color w:val="303233"/>
          <w:sz w:val="28"/>
          <w:szCs w:val="28"/>
        </w:rPr>
        <w:t>й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 Администрации </w:t>
      </w:r>
      <w:r w:rsidR="00911DFA">
        <w:rPr>
          <w:rFonts w:eastAsia="Times New Roman"/>
          <w:color w:val="303233"/>
          <w:sz w:val="28"/>
          <w:szCs w:val="28"/>
        </w:rPr>
        <w:t>муниципального района</w:t>
      </w:r>
      <w:r w:rsidR="0034295B" w:rsidRPr="0034295B">
        <w:rPr>
          <w:rFonts w:eastAsia="Times New Roman"/>
          <w:color w:val="303233"/>
          <w:sz w:val="28"/>
          <w:szCs w:val="28"/>
        </w:rPr>
        <w:t>.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12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. Решения Комиссии, принятые в пределах его компетенции, подлежат </w:t>
      </w:r>
      <w:r w:rsidR="00911DFA">
        <w:rPr>
          <w:rFonts w:eastAsia="Times New Roman"/>
          <w:color w:val="303233"/>
          <w:sz w:val="28"/>
          <w:szCs w:val="28"/>
        </w:rPr>
        <w:t>направлению для р</w:t>
      </w:r>
      <w:r w:rsidR="0034295B" w:rsidRPr="0034295B">
        <w:rPr>
          <w:rFonts w:eastAsia="Times New Roman"/>
          <w:color w:val="303233"/>
          <w:sz w:val="28"/>
          <w:szCs w:val="28"/>
        </w:rPr>
        <w:t>ассмотрени</w:t>
      </w:r>
      <w:r w:rsidR="00911DFA">
        <w:rPr>
          <w:rFonts w:eastAsia="Times New Roman"/>
          <w:color w:val="303233"/>
          <w:sz w:val="28"/>
          <w:szCs w:val="28"/>
        </w:rPr>
        <w:t>я соответствующим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 подразделениям территориальных органов федеральных органов исполнительной власти и организациям.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13</w:t>
      </w:r>
      <w:r w:rsidR="0034295B" w:rsidRPr="0034295B">
        <w:rPr>
          <w:rFonts w:eastAsia="Times New Roman"/>
          <w:color w:val="303233"/>
          <w:sz w:val="28"/>
          <w:szCs w:val="28"/>
        </w:rPr>
        <w:t>. Члены Комиссии направляют свои предложения по формированию плана заседаний Комиссии на предстоящий год секретарю Комиссии не позднее 20 декабря текущего года.</w:t>
      </w:r>
    </w:p>
    <w:p w:rsidR="00911DFA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14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. Подготовка материалов к заседанию Комиссии осуществляется </w:t>
      </w:r>
      <w:r w:rsidR="00911DFA">
        <w:rPr>
          <w:rFonts w:eastAsia="Times New Roman"/>
          <w:color w:val="303233"/>
          <w:sz w:val="28"/>
          <w:szCs w:val="28"/>
        </w:rPr>
        <w:t>лицами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, ответственными за подготовку вопросов повестки заседания Комиссии. 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15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. </w:t>
      </w:r>
      <w:r w:rsidR="00911DFA">
        <w:rPr>
          <w:rFonts w:eastAsia="Times New Roman"/>
          <w:color w:val="303233"/>
          <w:sz w:val="28"/>
          <w:szCs w:val="28"/>
        </w:rPr>
        <w:t>Исполнитель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, </w:t>
      </w:r>
      <w:r w:rsidR="00911DFA" w:rsidRPr="0034295B">
        <w:rPr>
          <w:rFonts w:eastAsia="Times New Roman"/>
          <w:color w:val="303233"/>
          <w:sz w:val="28"/>
          <w:szCs w:val="28"/>
        </w:rPr>
        <w:t>ответственны</w:t>
      </w:r>
      <w:r w:rsidR="00911DFA">
        <w:rPr>
          <w:rFonts w:eastAsia="Times New Roman"/>
          <w:color w:val="303233"/>
          <w:sz w:val="28"/>
          <w:szCs w:val="28"/>
        </w:rPr>
        <w:t>й</w:t>
      </w:r>
      <w:r w:rsidR="00911DFA" w:rsidRPr="0034295B">
        <w:rPr>
          <w:rFonts w:eastAsia="Times New Roman"/>
          <w:color w:val="303233"/>
          <w:sz w:val="28"/>
          <w:szCs w:val="28"/>
        </w:rPr>
        <w:t xml:space="preserve"> за подготовку вопросов повестки заседания Комиссии</w:t>
      </w:r>
      <w:r w:rsidR="00911DFA">
        <w:rPr>
          <w:rFonts w:eastAsia="Times New Roman"/>
          <w:color w:val="303233"/>
          <w:sz w:val="28"/>
          <w:szCs w:val="28"/>
        </w:rPr>
        <w:t>,</w:t>
      </w:r>
      <w:r w:rsidR="00911DFA" w:rsidRPr="0034295B">
        <w:rPr>
          <w:rFonts w:eastAsia="Times New Roman"/>
          <w:color w:val="303233"/>
          <w:sz w:val="28"/>
          <w:szCs w:val="28"/>
        </w:rPr>
        <w:t xml:space="preserve"> </w:t>
      </w:r>
      <w:r w:rsidR="0034295B" w:rsidRPr="0034295B">
        <w:rPr>
          <w:rFonts w:eastAsia="Times New Roman"/>
          <w:color w:val="303233"/>
          <w:sz w:val="28"/>
          <w:szCs w:val="28"/>
        </w:rPr>
        <w:t>обеспечива</w:t>
      </w:r>
      <w:r w:rsidR="00911DFA">
        <w:rPr>
          <w:rFonts w:eastAsia="Times New Roman"/>
          <w:color w:val="303233"/>
          <w:sz w:val="28"/>
          <w:szCs w:val="28"/>
        </w:rPr>
        <w:t>е</w:t>
      </w:r>
      <w:r w:rsidR="0034295B" w:rsidRPr="0034295B">
        <w:rPr>
          <w:rFonts w:eastAsia="Times New Roman"/>
          <w:color w:val="303233"/>
          <w:sz w:val="28"/>
          <w:szCs w:val="28"/>
        </w:rPr>
        <w:t>т организационную подготовку вопроса к рассмотрению на заседании Комиссии, готов</w:t>
      </w:r>
      <w:r w:rsidR="00911DFA">
        <w:rPr>
          <w:rFonts w:eastAsia="Times New Roman"/>
          <w:color w:val="303233"/>
          <w:sz w:val="28"/>
          <w:szCs w:val="28"/>
        </w:rPr>
        <w:t>и</w:t>
      </w:r>
      <w:r w:rsidR="0034295B" w:rsidRPr="0034295B">
        <w:rPr>
          <w:rFonts w:eastAsia="Times New Roman"/>
          <w:color w:val="303233"/>
          <w:sz w:val="28"/>
          <w:szCs w:val="28"/>
        </w:rPr>
        <w:t>т обобщенную справку (доклад), проект решения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</w:t>
      </w:r>
      <w:r w:rsidR="00353944">
        <w:rPr>
          <w:rFonts w:eastAsia="Times New Roman"/>
          <w:color w:val="303233"/>
          <w:sz w:val="28"/>
          <w:szCs w:val="28"/>
        </w:rPr>
        <w:t>6</w:t>
      </w:r>
      <w:r w:rsidRPr="0034295B">
        <w:rPr>
          <w:rFonts w:eastAsia="Times New Roman"/>
          <w:color w:val="303233"/>
          <w:sz w:val="28"/>
          <w:szCs w:val="28"/>
        </w:rPr>
        <w:t>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</w:t>
      </w:r>
      <w:r w:rsidR="00353944">
        <w:rPr>
          <w:rFonts w:eastAsia="Times New Roman"/>
          <w:color w:val="303233"/>
          <w:sz w:val="28"/>
          <w:szCs w:val="28"/>
        </w:rPr>
        <w:t>7</w:t>
      </w:r>
      <w:r w:rsidRPr="0034295B">
        <w:rPr>
          <w:rFonts w:eastAsia="Times New Roman"/>
          <w:color w:val="303233"/>
          <w:sz w:val="28"/>
          <w:szCs w:val="28"/>
        </w:rPr>
        <w:t>. Для подготовки вопросов, вносимых на рассмотрение Комиссии, и подготовки проектов решений Комиссии могут создаваться рабочие группы Комиссии из числа членов Комиссии, представителей подразделений федеральных органов исполнительной власти,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34295B" w:rsidRPr="0034295B" w:rsidRDefault="0034295B" w:rsidP="0034295B">
      <w:pPr>
        <w:jc w:val="both"/>
        <w:rPr>
          <w:rFonts w:eastAsia="Times New Roman"/>
          <w:color w:val="303233"/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1</w:t>
      </w:r>
      <w:r w:rsidR="00353944">
        <w:rPr>
          <w:rFonts w:eastAsia="Times New Roman"/>
          <w:color w:val="303233"/>
          <w:sz w:val="28"/>
          <w:szCs w:val="28"/>
        </w:rPr>
        <w:t>8</w:t>
      </w:r>
      <w:r w:rsidRPr="0034295B">
        <w:rPr>
          <w:rFonts w:eastAsia="Times New Roman"/>
          <w:color w:val="303233"/>
          <w:sz w:val="28"/>
          <w:szCs w:val="28"/>
        </w:rPr>
        <w:t>. Решение о создании рабочей группы и ее составе принимается председателем Комиссии с учетом предложений членов Комиссии.</w:t>
      </w:r>
    </w:p>
    <w:p w:rsidR="0034295B" w:rsidRPr="0034295B" w:rsidRDefault="00353944" w:rsidP="0034295B">
      <w:pPr>
        <w:jc w:val="both"/>
        <w:rPr>
          <w:rFonts w:eastAsia="Times New Roman"/>
          <w:color w:val="303233"/>
          <w:sz w:val="28"/>
          <w:szCs w:val="28"/>
        </w:rPr>
      </w:pPr>
      <w:r>
        <w:rPr>
          <w:rFonts w:eastAsia="Times New Roman"/>
          <w:color w:val="303233"/>
          <w:sz w:val="28"/>
          <w:szCs w:val="28"/>
        </w:rPr>
        <w:t>19</w:t>
      </w:r>
      <w:r w:rsidR="0034295B" w:rsidRPr="0034295B">
        <w:rPr>
          <w:rFonts w:eastAsia="Times New Roman"/>
          <w:color w:val="303233"/>
          <w:sz w:val="28"/>
          <w:szCs w:val="28"/>
        </w:rPr>
        <w:t xml:space="preserve">. Организационное, правовое и техническое обеспечение деятельности Комиссии осуществляет Администрация </w:t>
      </w:r>
      <w:r w:rsidR="00911DFA">
        <w:rPr>
          <w:rFonts w:eastAsia="Times New Roman"/>
          <w:color w:val="303233"/>
          <w:sz w:val="28"/>
          <w:szCs w:val="28"/>
        </w:rPr>
        <w:t xml:space="preserve">муниципального образования </w:t>
      </w:r>
      <w:proofErr w:type="spellStart"/>
      <w:r w:rsidR="00911DFA">
        <w:rPr>
          <w:rFonts w:eastAsia="Times New Roman"/>
          <w:color w:val="303233"/>
          <w:sz w:val="28"/>
          <w:szCs w:val="28"/>
        </w:rPr>
        <w:t>Байкаловский</w:t>
      </w:r>
      <w:proofErr w:type="spellEnd"/>
      <w:r w:rsidR="00911DFA">
        <w:rPr>
          <w:rFonts w:eastAsia="Times New Roman"/>
          <w:color w:val="303233"/>
          <w:sz w:val="28"/>
          <w:szCs w:val="28"/>
        </w:rPr>
        <w:t xml:space="preserve"> муниципальный район</w:t>
      </w:r>
      <w:r w:rsidR="0034295B" w:rsidRPr="0034295B">
        <w:rPr>
          <w:rFonts w:eastAsia="Times New Roman"/>
          <w:color w:val="303233"/>
          <w:sz w:val="28"/>
          <w:szCs w:val="28"/>
        </w:rPr>
        <w:t>.</w:t>
      </w:r>
    </w:p>
    <w:p w:rsidR="00462C50" w:rsidRPr="0034295B" w:rsidRDefault="0034295B" w:rsidP="00911DFA">
      <w:pPr>
        <w:jc w:val="both"/>
        <w:rPr>
          <w:sz w:val="28"/>
          <w:szCs w:val="28"/>
        </w:rPr>
      </w:pPr>
      <w:r w:rsidRPr="0034295B">
        <w:rPr>
          <w:rFonts w:eastAsia="Times New Roman"/>
          <w:color w:val="303233"/>
          <w:sz w:val="28"/>
          <w:szCs w:val="28"/>
        </w:rPr>
        <w:t>2</w:t>
      </w:r>
      <w:r w:rsidR="00353944">
        <w:rPr>
          <w:rFonts w:eastAsia="Times New Roman"/>
          <w:color w:val="303233"/>
          <w:sz w:val="28"/>
          <w:szCs w:val="28"/>
        </w:rPr>
        <w:t>0</w:t>
      </w:r>
      <w:r w:rsidRPr="0034295B">
        <w:rPr>
          <w:rFonts w:eastAsia="Times New Roman"/>
          <w:color w:val="303233"/>
          <w:sz w:val="28"/>
          <w:szCs w:val="28"/>
        </w:rPr>
        <w:t xml:space="preserve">. Финансовое обеспечение деятельности Комиссии и реализации </w:t>
      </w:r>
      <w:proofErr w:type="spellStart"/>
      <w:r w:rsidRPr="0034295B">
        <w:rPr>
          <w:rFonts w:eastAsia="Times New Roman"/>
          <w:color w:val="303233"/>
          <w:sz w:val="28"/>
          <w:szCs w:val="28"/>
        </w:rPr>
        <w:t>антикоррупционной</w:t>
      </w:r>
      <w:proofErr w:type="spellEnd"/>
      <w:r w:rsidRPr="0034295B">
        <w:rPr>
          <w:rFonts w:eastAsia="Times New Roman"/>
          <w:color w:val="303233"/>
          <w:sz w:val="28"/>
          <w:szCs w:val="28"/>
        </w:rPr>
        <w:t xml:space="preserve"> политики осуществляется за счет средств местного бюджета.</w:t>
      </w:r>
    </w:p>
    <w:sectPr w:rsidR="00462C50" w:rsidRPr="0034295B" w:rsidSect="00885FD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B19"/>
    <w:rsid w:val="00061E84"/>
    <w:rsid w:val="000D30D5"/>
    <w:rsid w:val="002F268D"/>
    <w:rsid w:val="0034295B"/>
    <w:rsid w:val="00353944"/>
    <w:rsid w:val="0041579A"/>
    <w:rsid w:val="0043200A"/>
    <w:rsid w:val="00462C50"/>
    <w:rsid w:val="004B6BE6"/>
    <w:rsid w:val="005E1E4A"/>
    <w:rsid w:val="00633DE5"/>
    <w:rsid w:val="006C2293"/>
    <w:rsid w:val="006F137A"/>
    <w:rsid w:val="00743B19"/>
    <w:rsid w:val="00782E9A"/>
    <w:rsid w:val="008822B9"/>
    <w:rsid w:val="00885FDB"/>
    <w:rsid w:val="008B1954"/>
    <w:rsid w:val="008E1CB8"/>
    <w:rsid w:val="00911DFA"/>
    <w:rsid w:val="00954954"/>
    <w:rsid w:val="00957690"/>
    <w:rsid w:val="00974171"/>
    <w:rsid w:val="00985091"/>
    <w:rsid w:val="00B03D11"/>
    <w:rsid w:val="00B25BE3"/>
    <w:rsid w:val="00B37CA2"/>
    <w:rsid w:val="00C049D9"/>
    <w:rsid w:val="00C7560B"/>
    <w:rsid w:val="00D47348"/>
    <w:rsid w:val="00E05DC2"/>
    <w:rsid w:val="00E3333D"/>
    <w:rsid w:val="00E734DC"/>
    <w:rsid w:val="00F8130A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19"/>
    <w:pPr>
      <w:spacing w:after="0" w:line="240" w:lineRule="auto"/>
      <w:ind w:firstLine="0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462C5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D30D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0D5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2F268D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8"/>
      <w:szCs w:val="28"/>
      <w:lang w:val="ru-RU" w:bidi="ar-SA"/>
    </w:rPr>
  </w:style>
  <w:style w:type="paragraph" w:styleId="af7">
    <w:name w:val="Normal (Web)"/>
    <w:basedOn w:val="a"/>
    <w:uiPriority w:val="99"/>
    <w:unhideWhenUsed/>
    <w:rsid w:val="0034295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0926">
          <w:marLeft w:val="-7515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983509750">
              <w:marLeft w:val="150"/>
              <w:marRight w:val="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mr.ru" TargetMode="External"/><Relationship Id="rId5" Type="http://schemas.openxmlformats.org/officeDocument/2006/relationships/hyperlink" Target="consultantplus://offline/ref=77C10C4B7CB3274C05AD4F601CB255FE631FBF5459394A6689DCB97DE9UFD3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8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12</cp:revision>
  <cp:lastPrinted>2015-11-02T08:27:00Z</cp:lastPrinted>
  <dcterms:created xsi:type="dcterms:W3CDTF">2015-08-21T10:21:00Z</dcterms:created>
  <dcterms:modified xsi:type="dcterms:W3CDTF">2015-11-02T09:15:00Z</dcterms:modified>
</cp:coreProperties>
</file>